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46362" w14:textId="21163F7B" w:rsidR="00E26A58" w:rsidRDefault="007A3FDC" w:rsidP="00E26A58">
      <w:pPr>
        <w:pStyle w:val="FormatvorlagePMHeadline"/>
        <w:rPr>
          <w:rFonts w:cs="Arial"/>
          <w:sz w:val="28"/>
          <w:szCs w:val="28"/>
          <w:u w:val="none"/>
        </w:rPr>
      </w:pPr>
      <w:r>
        <w:rPr>
          <w:rFonts w:cs="Arial"/>
          <w:sz w:val="28"/>
          <w:szCs w:val="28"/>
          <w:u w:val="none"/>
        </w:rPr>
        <w:t>Arburg auf der K 2025</w:t>
      </w:r>
    </w:p>
    <w:p w14:paraId="01F56911" w14:textId="07531EF4" w:rsidR="008B6D18" w:rsidRPr="00FB7F1B" w:rsidRDefault="00B07A6B" w:rsidP="0013353F">
      <w:pPr>
        <w:pStyle w:val="FormatvorlagePMHeadline"/>
        <w:tabs>
          <w:tab w:val="left" w:pos="6258"/>
        </w:tabs>
        <w:rPr>
          <w:rFonts w:cs="Arial"/>
          <w:szCs w:val="32"/>
        </w:rPr>
      </w:pPr>
      <w:r>
        <w:rPr>
          <w:rFonts w:cs="Arial"/>
          <w:szCs w:val="32"/>
        </w:rPr>
        <w:t>Weltpremiere Allrounder 475</w:t>
      </w:r>
      <w:r w:rsidR="007A020A">
        <w:rPr>
          <w:rFonts w:cs="Arial"/>
          <w:szCs w:val="32"/>
        </w:rPr>
        <w:t xml:space="preserve"> </w:t>
      </w:r>
      <w:r>
        <w:rPr>
          <w:rFonts w:cs="Arial"/>
          <w:szCs w:val="32"/>
        </w:rPr>
        <w:t>V: Kleiner Footprint, große Schließkraft</w:t>
      </w:r>
    </w:p>
    <w:p w14:paraId="3ECC6913" w14:textId="77777777" w:rsidR="00E26A58" w:rsidRPr="00FB7F1B" w:rsidRDefault="00E26A58" w:rsidP="00E26A58">
      <w:pPr>
        <w:pStyle w:val="PMSubline"/>
        <w:numPr>
          <w:ilvl w:val="0"/>
          <w:numId w:val="0"/>
        </w:numPr>
      </w:pPr>
    </w:p>
    <w:p w14:paraId="42E7C4B6" w14:textId="719755FF" w:rsidR="008B6D18" w:rsidRPr="00FB7F1B" w:rsidRDefault="009D4C75" w:rsidP="008B6D18">
      <w:pPr>
        <w:pStyle w:val="PMSubline"/>
      </w:pPr>
      <w:r>
        <w:t>Platzsparend</w:t>
      </w:r>
      <w:r w:rsidR="00B07A6B">
        <w:t xml:space="preserve">: </w:t>
      </w:r>
      <w:r>
        <w:t>V</w:t>
      </w:r>
      <w:r w:rsidR="00B07A6B">
        <w:t>ertikale</w:t>
      </w:r>
      <w:r w:rsidR="00990C59">
        <w:t xml:space="preserve">r </w:t>
      </w:r>
      <w:r w:rsidR="00B07A6B">
        <w:t>Allrounder 475 V mit</w:t>
      </w:r>
      <w:r w:rsidR="00AF0806">
        <w:t xml:space="preserve"> </w:t>
      </w:r>
      <w:r w:rsidR="00990C59">
        <w:br/>
      </w:r>
      <w:r w:rsidR="00AF0806">
        <w:t>kleiner Aufstellfläche</w:t>
      </w:r>
    </w:p>
    <w:p w14:paraId="50725D8C" w14:textId="2FA8E826" w:rsidR="00E26A58" w:rsidRPr="00FB7F1B" w:rsidRDefault="00B07A6B" w:rsidP="00E26A58">
      <w:pPr>
        <w:pStyle w:val="PMSubline"/>
      </w:pPr>
      <w:r>
        <w:t>E</w:t>
      </w:r>
      <w:r w:rsidR="009D4C75">
        <w:t>ffizient</w:t>
      </w:r>
      <w:r w:rsidR="00CF5CF1" w:rsidRPr="00FB7F1B">
        <w:t xml:space="preserve">: </w:t>
      </w:r>
      <w:r>
        <w:t xml:space="preserve">Arburg Servohydraulik (ASH) </w:t>
      </w:r>
      <w:r w:rsidR="009D4C75">
        <w:t>senkt Energiebedarf um bis zu 60 Prozent</w:t>
      </w:r>
    </w:p>
    <w:p w14:paraId="4E7B9F1F" w14:textId="4096CE7E" w:rsidR="00E26A58" w:rsidRPr="00FB7F1B" w:rsidRDefault="00B07A6B" w:rsidP="001A21BA">
      <w:pPr>
        <w:pStyle w:val="PMSubline"/>
      </w:pPr>
      <w:r>
        <w:t>F</w:t>
      </w:r>
      <w:r w:rsidR="004F79DD">
        <w:t>lexibel</w:t>
      </w:r>
      <w:r w:rsidR="00FB7F1B" w:rsidRPr="00FB7F1B">
        <w:t xml:space="preserve">: </w:t>
      </w:r>
      <w:r>
        <w:t xml:space="preserve">Für manuelles </w:t>
      </w:r>
      <w:r w:rsidR="00AF0806">
        <w:t>sowie</w:t>
      </w:r>
      <w:r>
        <w:t xml:space="preserve"> automatisiertes Umspritzen von Einlegeteilen</w:t>
      </w:r>
    </w:p>
    <w:p w14:paraId="77944B3D" w14:textId="77777777" w:rsidR="00E26A58" w:rsidRPr="00FB7F1B" w:rsidRDefault="00E26A58" w:rsidP="00E26A58">
      <w:pPr>
        <w:pStyle w:val="PMSubline"/>
        <w:numPr>
          <w:ilvl w:val="0"/>
          <w:numId w:val="0"/>
        </w:numPr>
        <w:ind w:left="720" w:hanging="360"/>
      </w:pPr>
    </w:p>
    <w:p w14:paraId="3C36C90C" w14:textId="77777777" w:rsidR="00DA525F" w:rsidRPr="00FB7F1B" w:rsidRDefault="00DA525F" w:rsidP="00DA525F">
      <w:pPr>
        <w:pStyle w:val="PMOrtDatum"/>
      </w:pPr>
      <w:r w:rsidRPr="00FB7F1B">
        <w:t>Loßburg, 0</w:t>
      </w:r>
      <w:r>
        <w:t>4.09</w:t>
      </w:r>
      <w:r w:rsidRPr="00FB7F1B">
        <w:t>.2025</w:t>
      </w:r>
    </w:p>
    <w:p w14:paraId="1CCB92C6" w14:textId="4E637C13" w:rsidR="00DA525F" w:rsidRPr="004F79DD" w:rsidRDefault="00DA525F" w:rsidP="00DA525F">
      <w:pPr>
        <w:pStyle w:val="PMVorspann"/>
      </w:pPr>
      <w:r>
        <w:t>Der</w:t>
      </w:r>
      <w:r w:rsidRPr="00B07A6B">
        <w:t xml:space="preserve"> A</w:t>
      </w:r>
      <w:r>
        <w:t xml:space="preserve">llrounder </w:t>
      </w:r>
      <w:r w:rsidRPr="00B07A6B">
        <w:t>475</w:t>
      </w:r>
      <w:r w:rsidR="007A020A">
        <w:t xml:space="preserve"> </w:t>
      </w:r>
      <w:r w:rsidRPr="00B07A6B">
        <w:t>V</w:t>
      </w:r>
      <w:r>
        <w:t xml:space="preserve"> mit 1.000 kN </w:t>
      </w:r>
      <w:r w:rsidRPr="00B07A6B">
        <w:t>Schließkraft</w:t>
      </w:r>
      <w:r>
        <w:t xml:space="preserve"> feiert auf der K 2025 Weltpremiere. Er zeichnet sich aus durch</w:t>
      </w:r>
      <w:r w:rsidRPr="00635AAB">
        <w:t xml:space="preserve"> </w:t>
      </w:r>
      <w:r>
        <w:t>hohe Energieeffizienz, k</w:t>
      </w:r>
      <w:r w:rsidRPr="00B07A6B">
        <w:t xml:space="preserve">leine Aufstellfläche </w:t>
      </w:r>
      <w:r>
        <w:t xml:space="preserve">und ein </w:t>
      </w:r>
      <w:r w:rsidRPr="00B07A6B">
        <w:t>attraktives Preis-Leistungs-Verhältni</w:t>
      </w:r>
      <w:r>
        <w:t>s. Der Verkauf startet weltweit im Januar 2026. Die neue Vertikalmaschine von Arburg lässt sich fl</w:t>
      </w:r>
      <w:r w:rsidRPr="00B07A6B">
        <w:t>exibel einsetz</w:t>
      </w:r>
      <w:r>
        <w:t>en und ist sowohl für das manuelle als auch automatisierte Umspritzen von Einlegeteilen prädestiniert</w:t>
      </w:r>
      <w:r w:rsidRPr="00FB7F1B">
        <w:t>.</w:t>
      </w:r>
      <w:r>
        <w:t xml:space="preserve"> Auf dem Stand 13A13 ist der Allrounder 475 V im Rahmen einer Turnkey-Anlage zu sehen, die aus PC/ABS-Rezyklat in Kombination mit In-</w:t>
      </w:r>
      <w:proofErr w:type="spellStart"/>
      <w:r>
        <w:t>Mould</w:t>
      </w:r>
      <w:proofErr w:type="spellEnd"/>
      <w:r>
        <w:t>-</w:t>
      </w:r>
      <w:proofErr w:type="spellStart"/>
      <w:r>
        <w:t>Decoration</w:t>
      </w:r>
      <w:proofErr w:type="spellEnd"/>
      <w:r>
        <w:t xml:space="preserve"> (IMD) hochwertige Covers für Pkw-Funkschlüssel produziert, kennzeichnet und nachbearbeitet.</w:t>
      </w:r>
    </w:p>
    <w:p w14:paraId="48CA7F5C" w14:textId="77777777" w:rsidR="00DA525F" w:rsidRDefault="00DA525F" w:rsidP="00DA525F">
      <w:pPr>
        <w:pStyle w:val="PMText"/>
      </w:pPr>
    </w:p>
    <w:p w14:paraId="1B84C690" w14:textId="7DABDFF2" w:rsidR="00DA525F" w:rsidRDefault="00DA525F" w:rsidP="00DA525F">
      <w:pPr>
        <w:pStyle w:val="PMText"/>
      </w:pPr>
      <w:r w:rsidRPr="00135EB0">
        <w:t>D</w:t>
      </w:r>
      <w:r>
        <w:t>ie neue Vertikalmaschine ist gezielt</w:t>
      </w:r>
      <w:r w:rsidRPr="00135EB0">
        <w:t xml:space="preserve"> </w:t>
      </w:r>
      <w:r w:rsidR="00DC3E8A">
        <w:t>auf</w:t>
      </w:r>
      <w:r w:rsidRPr="00135EB0">
        <w:t xml:space="preserve"> Standardanwendungen</w:t>
      </w:r>
      <w:r>
        <w:t xml:space="preserve"> ausgelegt, etwa </w:t>
      </w:r>
      <w:r w:rsidR="00990C59">
        <w:t>für die</w:t>
      </w:r>
      <w:r>
        <w:t xml:space="preserve"> Wachstumsbranche E-Mobilität sowie für die Elektronik und Medizintechnik. Dazu zählen das </w:t>
      </w:r>
      <w:r w:rsidRPr="00135EB0">
        <w:t xml:space="preserve">manuelle </w:t>
      </w:r>
      <w:r>
        <w:t>oder</w:t>
      </w:r>
      <w:r w:rsidRPr="00135EB0">
        <w:t xml:space="preserve"> </w:t>
      </w:r>
      <w:r w:rsidRPr="00135EB0">
        <w:lastRenderedPageBreak/>
        <w:t>automatisierte Umspritzen von</w:t>
      </w:r>
      <w:r w:rsidRPr="00AA3B41">
        <w:t xml:space="preserve"> Kabeln, Kontakten</w:t>
      </w:r>
      <w:r>
        <w:t xml:space="preserve"> und I</w:t>
      </w:r>
      <w:r w:rsidRPr="00AA3B41">
        <w:t>nfusions</w:t>
      </w:r>
      <w:r>
        <w:softHyphen/>
      </w:r>
      <w:r w:rsidRPr="00AA3B41">
        <w:t>zubehör.</w:t>
      </w:r>
    </w:p>
    <w:p w14:paraId="4FC2497E" w14:textId="77777777" w:rsidR="00DA525F" w:rsidRDefault="00DA525F" w:rsidP="00DA525F">
      <w:pPr>
        <w:pStyle w:val="PMText"/>
      </w:pPr>
    </w:p>
    <w:p w14:paraId="6B8A560A" w14:textId="77777777" w:rsidR="00DA525F" w:rsidRPr="006D1C6C" w:rsidRDefault="00DA525F" w:rsidP="00DA525F">
      <w:pPr>
        <w:pStyle w:val="PMText"/>
        <w:rPr>
          <w:b/>
        </w:rPr>
      </w:pPr>
      <w:r>
        <w:rPr>
          <w:b/>
        </w:rPr>
        <w:t>Kleiner Footprint – großer Raum fürs Werkzeug</w:t>
      </w:r>
    </w:p>
    <w:p w14:paraId="3513B3B9" w14:textId="63264943" w:rsidR="00DA525F" w:rsidRDefault="00DA525F" w:rsidP="00DA525F">
      <w:pPr>
        <w:pStyle w:val="PMText"/>
      </w:pPr>
      <w:r>
        <w:t>Die Aufstellfläche ist besonders kompakt</w:t>
      </w:r>
      <w:r w:rsidR="00DC3E8A">
        <w:t>:</w:t>
      </w:r>
      <w:r>
        <w:t xml:space="preserve"> Trotz ihres kleinen </w:t>
      </w:r>
      <w:proofErr w:type="spellStart"/>
      <w:r>
        <w:t>Footprints</w:t>
      </w:r>
      <w:proofErr w:type="spellEnd"/>
      <w:r>
        <w:t xml:space="preserve"> bietet die neue Vertikalmaschine extra Platz auch für größere Werkzeuge. Die Standard-</w:t>
      </w:r>
      <w:r w:rsidRPr="00135EB0">
        <w:t>Einbauhöhe</w:t>
      </w:r>
      <w:r>
        <w:t xml:space="preserve"> beträgt 250 Millimeter und kann </w:t>
      </w:r>
      <w:r w:rsidRPr="00135EB0">
        <w:t xml:space="preserve">optional </w:t>
      </w:r>
      <w:r>
        <w:t xml:space="preserve">um 100 bzw. 200 Millimeter </w:t>
      </w:r>
      <w:r w:rsidR="00990C59">
        <w:t xml:space="preserve">erweitert </w:t>
      </w:r>
      <w:r>
        <w:t>werden. S</w:t>
      </w:r>
      <w:r w:rsidRPr="00135EB0">
        <w:t xml:space="preserve">eitliche Türen </w:t>
      </w:r>
      <w:r>
        <w:t>und der</w:t>
      </w:r>
      <w:r w:rsidRPr="00135EB0">
        <w:t xml:space="preserve"> nach oben versetzte Schließzylinder</w:t>
      </w:r>
      <w:r>
        <w:t xml:space="preserve"> sorgen für gute Zu</w:t>
      </w:r>
      <w:r w:rsidRPr="009B2441">
        <w:t xml:space="preserve">gänglichkeit zum Werkzeug und zum Auswerfer. Optional ist ein außermittiger Auswerfer erhältlich. Für </w:t>
      </w:r>
      <w:r w:rsidR="00DC3E8A">
        <w:t xml:space="preserve">verbessertes </w:t>
      </w:r>
      <w:r w:rsidRPr="009B2441">
        <w:t>ergonomisches Arbeiten beträgt die Tischhöhe 900</w:t>
      </w:r>
      <w:r w:rsidRPr="00135EB0">
        <w:t xml:space="preserve"> </w:t>
      </w:r>
      <w:r>
        <w:t>Millimeter</w:t>
      </w:r>
      <w:r w:rsidRPr="00135EB0">
        <w:t>.</w:t>
      </w:r>
    </w:p>
    <w:p w14:paraId="4FE27DDF" w14:textId="77777777" w:rsidR="00DA525F" w:rsidRDefault="00DA525F" w:rsidP="00DA525F">
      <w:pPr>
        <w:pStyle w:val="PMText"/>
      </w:pPr>
    </w:p>
    <w:p w14:paraId="3F03C0A8" w14:textId="77777777" w:rsidR="00DA525F" w:rsidRPr="00F75BF1" w:rsidRDefault="00DA525F" w:rsidP="00DA525F">
      <w:pPr>
        <w:pStyle w:val="PMText"/>
        <w:rPr>
          <w:b/>
          <w:bCs/>
        </w:rPr>
      </w:pPr>
      <w:r w:rsidRPr="00F75BF1">
        <w:rPr>
          <w:b/>
          <w:bCs/>
        </w:rPr>
        <w:t>Bis zu 60 Prozent reduzierter Energiebedarf</w:t>
      </w:r>
    </w:p>
    <w:p w14:paraId="0E02D569" w14:textId="69640996" w:rsidR="00DA525F" w:rsidRDefault="00DA525F" w:rsidP="00DA525F">
      <w:pPr>
        <w:pStyle w:val="PMVorspann"/>
        <w:rPr>
          <w:b w:val="0"/>
          <w:i w:val="0"/>
        </w:rPr>
      </w:pPr>
      <w:r>
        <w:rPr>
          <w:b w:val="0"/>
          <w:i w:val="0"/>
        </w:rPr>
        <w:t xml:space="preserve">Der Allrounder 475 V verfügt über eine Schließkraft von 1.000 kN und kann mit hydraulischen Spritzeinheiten der Größen 100 bis 400 ausgestattet werden. </w:t>
      </w:r>
      <w:r w:rsidRPr="00135EB0">
        <w:rPr>
          <w:b w:val="0"/>
          <w:i w:val="0"/>
        </w:rPr>
        <w:t xml:space="preserve">Für energieeffizientes Arbeiten </w:t>
      </w:r>
      <w:r w:rsidR="00990C59">
        <w:rPr>
          <w:b w:val="0"/>
          <w:i w:val="0"/>
        </w:rPr>
        <w:t>verfügt die Maschine</w:t>
      </w:r>
      <w:r>
        <w:rPr>
          <w:b w:val="0"/>
          <w:i w:val="0"/>
        </w:rPr>
        <w:t xml:space="preserve"> standardmäßig</w:t>
      </w:r>
      <w:r w:rsidRPr="00135EB0">
        <w:rPr>
          <w:b w:val="0"/>
          <w:i w:val="0"/>
        </w:rPr>
        <w:t xml:space="preserve"> </w:t>
      </w:r>
      <w:r w:rsidR="00990C59">
        <w:rPr>
          <w:b w:val="0"/>
          <w:i w:val="0"/>
        </w:rPr>
        <w:t xml:space="preserve">über </w:t>
      </w:r>
      <w:r w:rsidRPr="00135EB0">
        <w:rPr>
          <w:b w:val="0"/>
          <w:i w:val="0"/>
        </w:rPr>
        <w:t>Arburg Servohydraulik (ASH)</w:t>
      </w:r>
      <w:r>
        <w:rPr>
          <w:b w:val="0"/>
          <w:i w:val="0"/>
        </w:rPr>
        <w:t xml:space="preserve">, mit der die </w:t>
      </w:r>
      <w:r w:rsidRPr="00135EB0">
        <w:rPr>
          <w:b w:val="0"/>
          <w:i w:val="0"/>
        </w:rPr>
        <w:t>wassergekühlten drehzahlgeregelten Servomotoren stufenlos auf den tatsächlichen Leistungsbedarf an</w:t>
      </w:r>
      <w:r w:rsidR="00990C59">
        <w:rPr>
          <w:b w:val="0"/>
          <w:i w:val="0"/>
        </w:rPr>
        <w:t>ge</w:t>
      </w:r>
      <w:r w:rsidRPr="00135EB0">
        <w:rPr>
          <w:b w:val="0"/>
          <w:i w:val="0"/>
        </w:rPr>
        <w:t>pass</w:t>
      </w:r>
      <w:r w:rsidR="00990C59">
        <w:rPr>
          <w:b w:val="0"/>
          <w:i w:val="0"/>
        </w:rPr>
        <w:t>t werd</w:t>
      </w:r>
      <w:r w:rsidRPr="00135EB0">
        <w:rPr>
          <w:b w:val="0"/>
          <w:i w:val="0"/>
        </w:rPr>
        <w:t xml:space="preserve">en. </w:t>
      </w:r>
      <w:r w:rsidRPr="004633AD">
        <w:rPr>
          <w:b w:val="0"/>
          <w:i w:val="0"/>
        </w:rPr>
        <w:t>Das minimiert Leerlaufverluste und reduziert den spezifischen Energiebedarf gegenüber herkömmlichen hydraulischen Maschinen um bis zu 60 Prozent.</w:t>
      </w:r>
    </w:p>
    <w:p w14:paraId="1DC1D199" w14:textId="77777777" w:rsidR="00DA525F" w:rsidRDefault="00DA525F" w:rsidP="00DA525F">
      <w:pPr>
        <w:pStyle w:val="PMVorspann"/>
        <w:rPr>
          <w:b w:val="0"/>
          <w:i w:val="0"/>
        </w:rPr>
      </w:pPr>
    </w:p>
    <w:p w14:paraId="2F9293C1" w14:textId="77777777" w:rsidR="00DA525F" w:rsidRPr="00F75BF1" w:rsidRDefault="00DA525F" w:rsidP="00DA525F">
      <w:pPr>
        <w:pStyle w:val="PMVorspann"/>
        <w:rPr>
          <w:bCs/>
          <w:i w:val="0"/>
        </w:rPr>
      </w:pPr>
      <w:r w:rsidRPr="00F75BF1">
        <w:rPr>
          <w:bCs/>
          <w:i w:val="0"/>
        </w:rPr>
        <w:t>Neue Steuerung</w:t>
      </w:r>
      <w:r>
        <w:rPr>
          <w:bCs/>
          <w:i w:val="0"/>
        </w:rPr>
        <w:t>svariante</w:t>
      </w:r>
      <w:r w:rsidRPr="00F75BF1">
        <w:rPr>
          <w:bCs/>
          <w:i w:val="0"/>
        </w:rPr>
        <w:t xml:space="preserve"> Gestica </w:t>
      </w:r>
      <w:proofErr w:type="spellStart"/>
      <w:r w:rsidRPr="00F75BF1">
        <w:rPr>
          <w:bCs/>
          <w:i w:val="0"/>
        </w:rPr>
        <w:t>lite</w:t>
      </w:r>
      <w:proofErr w:type="spellEnd"/>
    </w:p>
    <w:p w14:paraId="253B1D4B" w14:textId="6746094F" w:rsidR="00DA525F" w:rsidRDefault="00DA525F" w:rsidP="00DA525F">
      <w:pPr>
        <w:pStyle w:val="PMVorspann"/>
        <w:rPr>
          <w:b w:val="0"/>
          <w:i w:val="0"/>
        </w:rPr>
      </w:pPr>
      <w:r>
        <w:rPr>
          <w:b w:val="0"/>
          <w:i w:val="0"/>
        </w:rPr>
        <w:t>Für eine besonders einfache und intuitive Bedienung sorgt die</w:t>
      </w:r>
      <w:r w:rsidRPr="00C048B1">
        <w:rPr>
          <w:b w:val="0"/>
          <w:i w:val="0"/>
        </w:rPr>
        <w:t xml:space="preserve"> neu</w:t>
      </w:r>
      <w:r>
        <w:rPr>
          <w:b w:val="0"/>
          <w:i w:val="0"/>
        </w:rPr>
        <w:t>e</w:t>
      </w:r>
      <w:r w:rsidRPr="00C048B1">
        <w:rPr>
          <w:b w:val="0"/>
          <w:i w:val="0"/>
        </w:rPr>
        <w:t xml:space="preserve"> Steuerung</w:t>
      </w:r>
      <w:r>
        <w:rPr>
          <w:b w:val="0"/>
          <w:i w:val="0"/>
        </w:rPr>
        <w:t>svariante</w:t>
      </w:r>
      <w:r w:rsidRPr="00C048B1">
        <w:rPr>
          <w:b w:val="0"/>
          <w:i w:val="0"/>
        </w:rPr>
        <w:t xml:space="preserve"> „G</w:t>
      </w:r>
      <w:r>
        <w:rPr>
          <w:b w:val="0"/>
          <w:i w:val="0"/>
        </w:rPr>
        <w:t>estica</w:t>
      </w:r>
      <w:r w:rsidRPr="00C048B1">
        <w:rPr>
          <w:b w:val="0"/>
          <w:i w:val="0"/>
        </w:rPr>
        <w:t xml:space="preserve"> </w:t>
      </w:r>
      <w:proofErr w:type="spellStart"/>
      <w:r w:rsidRPr="00C048B1">
        <w:rPr>
          <w:b w:val="0"/>
          <w:i w:val="0"/>
        </w:rPr>
        <w:t>lite</w:t>
      </w:r>
      <w:proofErr w:type="spellEnd"/>
      <w:r w:rsidRPr="00C048B1">
        <w:rPr>
          <w:b w:val="0"/>
          <w:i w:val="0"/>
        </w:rPr>
        <w:t>“</w:t>
      </w:r>
      <w:r>
        <w:rPr>
          <w:b w:val="0"/>
          <w:i w:val="0"/>
        </w:rPr>
        <w:t xml:space="preserve">, mit der auch ungeübtes Personal schnell zurechtkommt. Das übersichtliche Dashboard bietet auf einen Blick alles, </w:t>
      </w:r>
      <w:r w:rsidRPr="005A4411">
        <w:rPr>
          <w:b w:val="0"/>
          <w:i w:val="0"/>
        </w:rPr>
        <w:t>was für die Arbeit gebraucht wird</w:t>
      </w:r>
      <w:r>
        <w:rPr>
          <w:b w:val="0"/>
          <w:i w:val="0"/>
        </w:rPr>
        <w:t>: I</w:t>
      </w:r>
      <w:r w:rsidRPr="005A4411">
        <w:rPr>
          <w:b w:val="0"/>
          <w:i w:val="0"/>
        </w:rPr>
        <w:t xml:space="preserve">nformationen zum Auftrag, zum laufenden Prozess und zu den </w:t>
      </w:r>
      <w:r>
        <w:rPr>
          <w:b w:val="0"/>
          <w:i w:val="0"/>
        </w:rPr>
        <w:lastRenderedPageBreak/>
        <w:t xml:space="preserve">anstehenden </w:t>
      </w:r>
      <w:r w:rsidRPr="005A4411">
        <w:rPr>
          <w:b w:val="0"/>
          <w:i w:val="0"/>
        </w:rPr>
        <w:t>Aufgaben</w:t>
      </w:r>
      <w:r>
        <w:rPr>
          <w:b w:val="0"/>
          <w:i w:val="0"/>
        </w:rPr>
        <w:t xml:space="preserve"> </w:t>
      </w:r>
      <w:r w:rsidRPr="005A4411">
        <w:rPr>
          <w:b w:val="0"/>
          <w:i w:val="0"/>
        </w:rPr>
        <w:t xml:space="preserve">– und das alles intelligent und aktiv unterstützt durch </w:t>
      </w:r>
      <w:r w:rsidR="008E22BE">
        <w:rPr>
          <w:b w:val="0"/>
          <w:i w:val="0"/>
        </w:rPr>
        <w:t xml:space="preserve">optionale </w:t>
      </w:r>
      <w:r w:rsidRPr="005A4411">
        <w:rPr>
          <w:b w:val="0"/>
          <w:i w:val="0"/>
        </w:rPr>
        <w:t>Assistenzfunktionen</w:t>
      </w:r>
      <w:r>
        <w:rPr>
          <w:b w:val="0"/>
          <w:i w:val="0"/>
        </w:rPr>
        <w:t xml:space="preserve">, die </w:t>
      </w:r>
      <w:r w:rsidRPr="00C048B1">
        <w:rPr>
          <w:b w:val="0"/>
          <w:i w:val="0"/>
        </w:rPr>
        <w:t xml:space="preserve">eine hochwertige Plastifizierung und </w:t>
      </w:r>
      <w:r>
        <w:rPr>
          <w:b w:val="0"/>
          <w:i w:val="0"/>
        </w:rPr>
        <w:t>Spritzteilqualität sicherstellen.</w:t>
      </w:r>
    </w:p>
    <w:p w14:paraId="67DF9957" w14:textId="77777777" w:rsidR="00DA525F" w:rsidRDefault="00DA525F" w:rsidP="00DA525F">
      <w:pPr>
        <w:pStyle w:val="PMVorspann"/>
        <w:rPr>
          <w:b w:val="0"/>
          <w:i w:val="0"/>
        </w:rPr>
      </w:pPr>
    </w:p>
    <w:p w14:paraId="080A894F" w14:textId="77777777" w:rsidR="00DA525F" w:rsidRPr="00F75BF1" w:rsidRDefault="00DA525F" w:rsidP="00DA525F">
      <w:pPr>
        <w:pStyle w:val="PMVorspann"/>
        <w:rPr>
          <w:bCs/>
          <w:i w:val="0"/>
        </w:rPr>
      </w:pPr>
      <w:r w:rsidRPr="00F75BF1">
        <w:rPr>
          <w:bCs/>
          <w:i w:val="0"/>
        </w:rPr>
        <w:t>Vertikalmaschine flexibel automatisierbar</w:t>
      </w:r>
    </w:p>
    <w:p w14:paraId="174241FE" w14:textId="7D99B4A1" w:rsidR="00DA525F" w:rsidRDefault="00DA525F" w:rsidP="00DA525F">
      <w:pPr>
        <w:pStyle w:val="PMVorspann"/>
      </w:pPr>
      <w:r w:rsidRPr="00135EB0">
        <w:rPr>
          <w:b w:val="0"/>
          <w:i w:val="0"/>
        </w:rPr>
        <w:t xml:space="preserve">Bei Bedarf </w:t>
      </w:r>
      <w:r>
        <w:rPr>
          <w:b w:val="0"/>
          <w:i w:val="0"/>
        </w:rPr>
        <w:t>lässt sich</w:t>
      </w:r>
      <w:r w:rsidRPr="00135EB0">
        <w:rPr>
          <w:b w:val="0"/>
          <w:i w:val="0"/>
        </w:rPr>
        <w:t xml:space="preserve"> die Vertikalmaschine</w:t>
      </w:r>
      <w:r>
        <w:rPr>
          <w:b w:val="0"/>
          <w:i w:val="0"/>
        </w:rPr>
        <w:t xml:space="preserve"> z. B. </w:t>
      </w:r>
      <w:r w:rsidRPr="00135EB0">
        <w:rPr>
          <w:b w:val="0"/>
          <w:i w:val="0"/>
        </w:rPr>
        <w:t>mit einem Sechs-Achs- oder</w:t>
      </w:r>
      <w:r w:rsidR="00DC3E8A">
        <w:rPr>
          <w:b w:val="0"/>
          <w:i w:val="0"/>
        </w:rPr>
        <w:t xml:space="preserve"> mit einem</w:t>
      </w:r>
      <w:r w:rsidRPr="00135EB0">
        <w:rPr>
          <w:b w:val="0"/>
          <w:i w:val="0"/>
        </w:rPr>
        <w:t xml:space="preserve"> </w:t>
      </w:r>
      <w:r>
        <w:rPr>
          <w:b w:val="0"/>
          <w:i w:val="0"/>
        </w:rPr>
        <w:t>linearen Multilift</w:t>
      </w:r>
      <w:r w:rsidRPr="00135EB0">
        <w:rPr>
          <w:b w:val="0"/>
          <w:i w:val="0"/>
        </w:rPr>
        <w:t xml:space="preserve"> Robot</w:t>
      </w:r>
      <w:r>
        <w:rPr>
          <w:b w:val="0"/>
          <w:i w:val="0"/>
        </w:rPr>
        <w:t>-System</w:t>
      </w:r>
      <w:r w:rsidRPr="00135EB0">
        <w:rPr>
          <w:b w:val="0"/>
          <w:i w:val="0"/>
        </w:rPr>
        <w:t xml:space="preserve"> </w:t>
      </w:r>
      <w:r>
        <w:rPr>
          <w:b w:val="0"/>
          <w:i w:val="0"/>
        </w:rPr>
        <w:t xml:space="preserve">flexibel automatisieren. </w:t>
      </w:r>
      <w:r w:rsidRPr="008B63EE">
        <w:rPr>
          <w:b w:val="0"/>
          <w:i w:val="0"/>
        </w:rPr>
        <w:t>Ob einfache Angussentnahme, diffizile Bauteil-Handhabung oder abgestimmte Automation für komplexe Fertigungszellen inklusive vor- oder nachgelagerter Prozessschritte – Arburg kann fast jeden Kundenwunsch</w:t>
      </w:r>
      <w:r>
        <w:rPr>
          <w:b w:val="0"/>
          <w:i w:val="0"/>
        </w:rPr>
        <w:t xml:space="preserve"> erfüllen. Die Turnkey-Experten </w:t>
      </w:r>
      <w:r w:rsidRPr="008B63EE">
        <w:rPr>
          <w:b w:val="0"/>
          <w:i w:val="0"/>
        </w:rPr>
        <w:t>liefer</w:t>
      </w:r>
      <w:r>
        <w:rPr>
          <w:b w:val="0"/>
          <w:i w:val="0"/>
        </w:rPr>
        <w:t>n</w:t>
      </w:r>
      <w:r w:rsidRPr="008B63EE">
        <w:rPr>
          <w:b w:val="0"/>
          <w:i w:val="0"/>
        </w:rPr>
        <w:t xml:space="preserve"> Maschine samt Automation und Peripherie CE-konform aus einer Hand.</w:t>
      </w:r>
    </w:p>
    <w:p w14:paraId="63EA59C7" w14:textId="77777777" w:rsidR="00DA525F" w:rsidRDefault="00DA525F" w:rsidP="00DA525F">
      <w:pPr>
        <w:pStyle w:val="PMVorspann"/>
        <w:rPr>
          <w:b w:val="0"/>
          <w:i w:val="0"/>
        </w:rPr>
      </w:pPr>
    </w:p>
    <w:p w14:paraId="30832373" w14:textId="77777777" w:rsidR="00DA525F" w:rsidRPr="00F75BF1" w:rsidRDefault="00DA525F" w:rsidP="00DA525F">
      <w:pPr>
        <w:pStyle w:val="PMVorspann"/>
        <w:rPr>
          <w:bCs/>
          <w:i w:val="0"/>
        </w:rPr>
      </w:pPr>
      <w:r>
        <w:rPr>
          <w:bCs/>
          <w:i w:val="0"/>
        </w:rPr>
        <w:t xml:space="preserve">Praxisbeispiel </w:t>
      </w:r>
      <w:r w:rsidRPr="00F75BF1">
        <w:rPr>
          <w:bCs/>
          <w:i w:val="0"/>
        </w:rPr>
        <w:t>Funkschlüssel</w:t>
      </w:r>
      <w:r>
        <w:rPr>
          <w:bCs/>
          <w:i w:val="0"/>
        </w:rPr>
        <w:t>-Cover</w:t>
      </w:r>
    </w:p>
    <w:p w14:paraId="31F3CBCB" w14:textId="2E1BA51D" w:rsidR="00DA525F" w:rsidRDefault="00DA525F" w:rsidP="00DA525F">
      <w:pPr>
        <w:pStyle w:val="PMText"/>
        <w:rPr>
          <w:snapToGrid/>
        </w:rPr>
      </w:pPr>
      <w:r>
        <w:rPr>
          <w:snapToGrid/>
        </w:rPr>
        <w:t xml:space="preserve">Auf der K 2025 </w:t>
      </w:r>
      <w:r w:rsidR="00D231BA">
        <w:rPr>
          <w:snapToGrid/>
        </w:rPr>
        <w:t>zeigt</w:t>
      </w:r>
      <w:r w:rsidRPr="004633AD">
        <w:rPr>
          <w:snapToGrid/>
        </w:rPr>
        <w:t xml:space="preserve"> </w:t>
      </w:r>
      <w:r>
        <w:rPr>
          <w:snapToGrid/>
        </w:rPr>
        <w:t xml:space="preserve">die Turnkey-Anlage rund um einen Allrounder 475 V </w:t>
      </w:r>
      <w:r w:rsidR="006D1F47">
        <w:rPr>
          <w:snapToGrid/>
        </w:rPr>
        <w:t>wie sich Produkte mit hochwertigen Designs und Oberflächen</w:t>
      </w:r>
      <w:r w:rsidRPr="0001180E">
        <w:rPr>
          <w:snapToGrid/>
        </w:rPr>
        <w:t xml:space="preserve"> </w:t>
      </w:r>
      <w:r>
        <w:rPr>
          <w:snapToGrid/>
        </w:rPr>
        <w:t>für die Branche Mobilität</w:t>
      </w:r>
      <w:r w:rsidR="006D1F47">
        <w:rPr>
          <w:snapToGrid/>
        </w:rPr>
        <w:t xml:space="preserve"> effizient realisieren lassen</w:t>
      </w:r>
      <w:r w:rsidR="00D231BA">
        <w:rPr>
          <w:snapToGrid/>
        </w:rPr>
        <w:t xml:space="preserve">. </w:t>
      </w:r>
      <w:r w:rsidR="006D1F47">
        <w:rPr>
          <w:snapToGrid/>
        </w:rPr>
        <w:t xml:space="preserve">Als </w:t>
      </w:r>
      <w:r w:rsidR="00D231BA">
        <w:rPr>
          <w:snapToGrid/>
        </w:rPr>
        <w:t xml:space="preserve">Demonstrator </w:t>
      </w:r>
      <w:r w:rsidR="006D1F47">
        <w:rPr>
          <w:snapToGrid/>
        </w:rPr>
        <w:t>dient</w:t>
      </w:r>
      <w:r w:rsidR="00D231BA">
        <w:rPr>
          <w:snapToGrid/>
        </w:rPr>
        <w:t xml:space="preserve"> das Cover eines Funkschlüssel</w:t>
      </w:r>
      <w:r w:rsidR="006D1F47">
        <w:rPr>
          <w:snapToGrid/>
        </w:rPr>
        <w:t>s</w:t>
      </w:r>
      <w:r w:rsidR="00D231BA">
        <w:rPr>
          <w:snapToGrid/>
        </w:rPr>
        <w:t>, dessen Design an den „</w:t>
      </w:r>
      <w:proofErr w:type="spellStart"/>
      <w:r w:rsidR="00D231BA">
        <w:rPr>
          <w:snapToGrid/>
        </w:rPr>
        <w:t>Generic</w:t>
      </w:r>
      <w:proofErr w:type="spellEnd"/>
      <w:r w:rsidR="00D231BA">
        <w:rPr>
          <w:snapToGrid/>
        </w:rPr>
        <w:t xml:space="preserve"> </w:t>
      </w:r>
      <w:proofErr w:type="spellStart"/>
      <w:r w:rsidR="00D231BA">
        <w:rPr>
          <w:snapToGrid/>
        </w:rPr>
        <w:t>Keyfob</w:t>
      </w:r>
      <w:proofErr w:type="spellEnd"/>
      <w:r w:rsidR="00D231BA">
        <w:rPr>
          <w:snapToGrid/>
        </w:rPr>
        <w:t xml:space="preserve">“ der Firma Huf angelehnt ist. Das </w:t>
      </w:r>
      <w:r w:rsidR="00165C81">
        <w:rPr>
          <w:snapToGrid/>
        </w:rPr>
        <w:t>Kunststoff-C</w:t>
      </w:r>
      <w:r w:rsidR="00D231BA">
        <w:rPr>
          <w:snapToGrid/>
        </w:rPr>
        <w:t xml:space="preserve">over besteht aus </w:t>
      </w:r>
      <w:r w:rsidR="007501F2">
        <w:rPr>
          <w:snapToGrid/>
        </w:rPr>
        <w:t xml:space="preserve">einem </w:t>
      </w:r>
      <w:r>
        <w:rPr>
          <w:snapToGrid/>
        </w:rPr>
        <w:t>Post-Industrial-Rezyklat (PIR) auf Basis von PC/ABS</w:t>
      </w:r>
      <w:r w:rsidR="00165C81">
        <w:rPr>
          <w:snapToGrid/>
        </w:rPr>
        <w:t xml:space="preserve">. Eine hochwertige Oberfläche wird </w:t>
      </w:r>
      <w:r w:rsidR="00D231BA">
        <w:rPr>
          <w:snapToGrid/>
        </w:rPr>
        <w:t>m</w:t>
      </w:r>
      <w:r>
        <w:rPr>
          <w:snapToGrid/>
        </w:rPr>
        <w:t xml:space="preserve">it </w:t>
      </w:r>
      <w:r w:rsidR="006D1F47">
        <w:rPr>
          <w:snapToGrid/>
        </w:rPr>
        <w:t>d</w:t>
      </w:r>
      <w:r>
        <w:rPr>
          <w:snapToGrid/>
        </w:rPr>
        <w:t xml:space="preserve">er neuen </w:t>
      </w:r>
      <w:r w:rsidR="006D1F47">
        <w:rPr>
          <w:snapToGrid/>
        </w:rPr>
        <w:t>PLF-</w:t>
      </w:r>
      <w:r>
        <w:rPr>
          <w:snapToGrid/>
        </w:rPr>
        <w:t xml:space="preserve">Technologie </w:t>
      </w:r>
      <w:r w:rsidR="00B54E2C">
        <w:rPr>
          <w:snapToGrid/>
        </w:rPr>
        <w:t>(</w:t>
      </w:r>
      <w:proofErr w:type="spellStart"/>
      <w:r w:rsidR="00B54E2C">
        <w:rPr>
          <w:snapToGrid/>
        </w:rPr>
        <w:t>Protective</w:t>
      </w:r>
      <w:proofErr w:type="spellEnd"/>
      <w:r w:rsidR="00B54E2C">
        <w:rPr>
          <w:snapToGrid/>
        </w:rPr>
        <w:t xml:space="preserve"> Layer Finish) </w:t>
      </w:r>
      <w:r>
        <w:rPr>
          <w:snapToGrid/>
        </w:rPr>
        <w:t>für In-</w:t>
      </w:r>
      <w:proofErr w:type="spellStart"/>
      <w:r>
        <w:rPr>
          <w:snapToGrid/>
        </w:rPr>
        <w:t>Mould</w:t>
      </w:r>
      <w:proofErr w:type="spellEnd"/>
      <w:r>
        <w:rPr>
          <w:snapToGrid/>
        </w:rPr>
        <w:t>-</w:t>
      </w:r>
      <w:proofErr w:type="spellStart"/>
      <w:r>
        <w:rPr>
          <w:snapToGrid/>
        </w:rPr>
        <w:t>Decoration</w:t>
      </w:r>
      <w:proofErr w:type="spellEnd"/>
      <w:r>
        <w:rPr>
          <w:snapToGrid/>
        </w:rPr>
        <w:t xml:space="preserve"> (IMD) des Partners Leonhard Kurz </w:t>
      </w:r>
      <w:r w:rsidR="00165C81">
        <w:rPr>
          <w:snapToGrid/>
        </w:rPr>
        <w:t>in Kombination mit einem strukturierten Werkzeugeinsatz erzeugt</w:t>
      </w:r>
      <w:r>
        <w:rPr>
          <w:snapToGrid/>
        </w:rPr>
        <w:t xml:space="preserve">. </w:t>
      </w:r>
      <w:r w:rsidR="00D231BA">
        <w:rPr>
          <w:snapToGrid/>
        </w:rPr>
        <w:t>Dazu wird eine</w:t>
      </w:r>
      <w:r>
        <w:rPr>
          <w:snapToGrid/>
        </w:rPr>
        <w:t xml:space="preserve"> </w:t>
      </w:r>
      <w:r w:rsidR="00B54E2C">
        <w:rPr>
          <w:snapToGrid/>
        </w:rPr>
        <w:t>hauchdünne PET-</w:t>
      </w:r>
      <w:r>
        <w:rPr>
          <w:snapToGrid/>
        </w:rPr>
        <w:t>Folie</w:t>
      </w:r>
      <w:r w:rsidR="00B54E2C">
        <w:rPr>
          <w:snapToGrid/>
        </w:rPr>
        <w:t xml:space="preserve"> inklusive Dekorsystem</w:t>
      </w:r>
      <w:r w:rsidR="00D231BA">
        <w:rPr>
          <w:snapToGrid/>
        </w:rPr>
        <w:t xml:space="preserve"> </w:t>
      </w:r>
      <w:r>
        <w:rPr>
          <w:snapToGrid/>
        </w:rPr>
        <w:t xml:space="preserve">von außen über ein Vorschubgerät </w:t>
      </w:r>
      <w:r w:rsidR="006D1F47">
        <w:rPr>
          <w:snapToGrid/>
        </w:rPr>
        <w:t>in das Werkzeug g</w:t>
      </w:r>
      <w:r>
        <w:rPr>
          <w:snapToGrid/>
        </w:rPr>
        <w:t xml:space="preserve">eführt. </w:t>
      </w:r>
      <w:r w:rsidR="006D1F47">
        <w:rPr>
          <w:snapToGrid/>
        </w:rPr>
        <w:t>Dort</w:t>
      </w:r>
      <w:r w:rsidR="00165C81">
        <w:rPr>
          <w:snapToGrid/>
        </w:rPr>
        <w:t xml:space="preserve"> wird die Folie </w:t>
      </w:r>
      <w:proofErr w:type="spellStart"/>
      <w:r w:rsidR="00165C81">
        <w:rPr>
          <w:snapToGrid/>
        </w:rPr>
        <w:t>hinterspritzt</w:t>
      </w:r>
      <w:proofErr w:type="spellEnd"/>
      <w:r w:rsidR="006D1F47">
        <w:rPr>
          <w:snapToGrid/>
        </w:rPr>
        <w:t xml:space="preserve"> und dabei die Dekorf</w:t>
      </w:r>
      <w:r>
        <w:rPr>
          <w:snapToGrid/>
        </w:rPr>
        <w:t xml:space="preserve">olie </w:t>
      </w:r>
      <w:r w:rsidR="00B54E2C">
        <w:rPr>
          <w:snapToGrid/>
        </w:rPr>
        <w:t>auf</w:t>
      </w:r>
      <w:r>
        <w:rPr>
          <w:snapToGrid/>
        </w:rPr>
        <w:t xml:space="preserve"> die Kunststoffoberfläche </w:t>
      </w:r>
      <w:r w:rsidR="00B54E2C">
        <w:rPr>
          <w:snapToGrid/>
        </w:rPr>
        <w:t>appliziert</w:t>
      </w:r>
      <w:r w:rsidR="00165C81">
        <w:rPr>
          <w:snapToGrid/>
        </w:rPr>
        <w:t xml:space="preserve">. </w:t>
      </w:r>
      <w:r w:rsidR="006D1F47">
        <w:rPr>
          <w:snapToGrid/>
        </w:rPr>
        <w:t>Über d</w:t>
      </w:r>
      <w:r w:rsidR="00530891">
        <w:rPr>
          <w:snapToGrid/>
        </w:rPr>
        <w:t>en</w:t>
      </w:r>
      <w:r w:rsidR="006D1F47">
        <w:rPr>
          <w:snapToGrid/>
        </w:rPr>
        <w:t xml:space="preserve"> Werkzeug</w:t>
      </w:r>
      <w:r w:rsidR="00530891">
        <w:rPr>
          <w:snapToGrid/>
        </w:rPr>
        <w:t>-Einsatz</w:t>
      </w:r>
      <w:r w:rsidR="006D1F47">
        <w:rPr>
          <w:snapToGrid/>
        </w:rPr>
        <w:t xml:space="preserve"> erhält d</w:t>
      </w:r>
      <w:r w:rsidR="00165C81">
        <w:rPr>
          <w:snapToGrid/>
        </w:rPr>
        <w:t xml:space="preserve">as </w:t>
      </w:r>
      <w:r w:rsidR="006D1F47">
        <w:rPr>
          <w:snapToGrid/>
        </w:rPr>
        <w:t>Spritz</w:t>
      </w:r>
      <w:r w:rsidR="00165C81">
        <w:rPr>
          <w:snapToGrid/>
        </w:rPr>
        <w:t xml:space="preserve">teil </w:t>
      </w:r>
      <w:r w:rsidR="006D1F47">
        <w:rPr>
          <w:snapToGrid/>
        </w:rPr>
        <w:t xml:space="preserve">zusätzlich </w:t>
      </w:r>
      <w:r w:rsidR="00530891">
        <w:rPr>
          <w:snapToGrid/>
        </w:rPr>
        <w:t>ein Arburg-Logo und eine strukturierte Oberfläche</w:t>
      </w:r>
      <w:r w:rsidR="006D1F47">
        <w:rPr>
          <w:snapToGrid/>
        </w:rPr>
        <w:t xml:space="preserve">. Das Cover </w:t>
      </w:r>
      <w:r w:rsidR="00165C81">
        <w:rPr>
          <w:snapToGrid/>
        </w:rPr>
        <w:t xml:space="preserve">wird noch im Werkzeug </w:t>
      </w:r>
      <w:r w:rsidR="006D1F47">
        <w:rPr>
          <w:snapToGrid/>
        </w:rPr>
        <w:t xml:space="preserve">rechteckig </w:t>
      </w:r>
      <w:r w:rsidR="00165C81">
        <w:rPr>
          <w:snapToGrid/>
        </w:rPr>
        <w:t xml:space="preserve">ausgestanzt und die </w:t>
      </w:r>
      <w:r w:rsidR="00165C81">
        <w:rPr>
          <w:snapToGrid/>
        </w:rPr>
        <w:lastRenderedPageBreak/>
        <w:t xml:space="preserve">restliche Folie im Bauraum der Vertikalmaschine aufgerollt. </w:t>
      </w:r>
      <w:r>
        <w:rPr>
          <w:snapToGrid/>
        </w:rPr>
        <w:t xml:space="preserve">Ein nachfolgendes Lackieren ist nicht erforderlich und das Produkt </w:t>
      </w:r>
      <w:r w:rsidR="00DC3E8A">
        <w:rPr>
          <w:snapToGrid/>
        </w:rPr>
        <w:t xml:space="preserve">ist </w:t>
      </w:r>
      <w:r>
        <w:rPr>
          <w:snapToGrid/>
        </w:rPr>
        <w:t xml:space="preserve">recyclingfähig. </w:t>
      </w:r>
      <w:r w:rsidRPr="004633AD">
        <w:rPr>
          <w:snapToGrid/>
        </w:rPr>
        <w:t>Für Produktvarianten</w:t>
      </w:r>
      <w:r w:rsidR="00530891">
        <w:rPr>
          <w:snapToGrid/>
        </w:rPr>
        <w:t xml:space="preserve"> lassen sich</w:t>
      </w:r>
      <w:r w:rsidRPr="004633AD">
        <w:rPr>
          <w:snapToGrid/>
        </w:rPr>
        <w:t xml:space="preserve"> flexibel unterschiedliche Folien </w:t>
      </w:r>
      <w:r w:rsidR="00530891">
        <w:rPr>
          <w:snapToGrid/>
        </w:rPr>
        <w:t xml:space="preserve">mit verschiedenen Designs und Farben </w:t>
      </w:r>
      <w:r w:rsidRPr="004633AD">
        <w:rPr>
          <w:snapToGrid/>
        </w:rPr>
        <w:t>verwenden.</w:t>
      </w:r>
    </w:p>
    <w:p w14:paraId="70DDFC7D" w14:textId="77777777" w:rsidR="00DA525F" w:rsidRDefault="00DA525F" w:rsidP="00DA525F">
      <w:pPr>
        <w:pStyle w:val="PMText"/>
        <w:rPr>
          <w:snapToGrid/>
        </w:rPr>
      </w:pPr>
    </w:p>
    <w:p w14:paraId="0F2C4E22" w14:textId="77777777" w:rsidR="00DA525F" w:rsidRPr="001961C9" w:rsidRDefault="00DA525F" w:rsidP="00DA525F">
      <w:pPr>
        <w:pStyle w:val="PMText"/>
        <w:rPr>
          <w:b/>
          <w:bCs/>
          <w:snapToGrid/>
        </w:rPr>
      </w:pPr>
      <w:r w:rsidRPr="001961C9">
        <w:rPr>
          <w:b/>
          <w:bCs/>
          <w:snapToGrid/>
        </w:rPr>
        <w:t>Automatisiertes Teilehandling</w:t>
      </w:r>
      <w:r>
        <w:rPr>
          <w:b/>
          <w:bCs/>
          <w:snapToGrid/>
        </w:rPr>
        <w:t xml:space="preserve"> und R-Cycle</w:t>
      </w:r>
    </w:p>
    <w:p w14:paraId="31BE389B" w14:textId="5387CF4C" w:rsidR="00DA525F" w:rsidRDefault="00DA525F" w:rsidP="00DA525F">
      <w:pPr>
        <w:pStyle w:val="PMText"/>
        <w:rPr>
          <w:snapToGrid/>
        </w:rPr>
      </w:pPr>
      <w:r w:rsidRPr="00076C07">
        <w:rPr>
          <w:snapToGrid/>
        </w:rPr>
        <w:t xml:space="preserve">Die vollautomatisierte Anwendung ist zudem ein </w:t>
      </w:r>
      <w:r w:rsidR="00DC3E8A">
        <w:rPr>
          <w:snapToGrid/>
        </w:rPr>
        <w:t xml:space="preserve">gelungenes </w:t>
      </w:r>
      <w:r w:rsidRPr="00076C07">
        <w:rPr>
          <w:snapToGrid/>
        </w:rPr>
        <w:t>Praxisbeispiel für die Initiative R-Cycle</w:t>
      </w:r>
      <w:r>
        <w:rPr>
          <w:snapToGrid/>
        </w:rPr>
        <w:t>. Über einen Code auf dem Bauteil können Recycling-relevante Daten wie z. B. die Materialzusammen</w:t>
      </w:r>
      <w:r>
        <w:rPr>
          <w:snapToGrid/>
        </w:rPr>
        <w:softHyphen/>
        <w:t>setzung abgefragt werden. Solche</w:t>
      </w:r>
      <w:r w:rsidRPr="00076C07">
        <w:rPr>
          <w:snapToGrid/>
        </w:rPr>
        <w:t xml:space="preserve"> digitale</w:t>
      </w:r>
      <w:r>
        <w:rPr>
          <w:snapToGrid/>
        </w:rPr>
        <w:t>n</w:t>
      </w:r>
      <w:r w:rsidRPr="00076C07">
        <w:rPr>
          <w:snapToGrid/>
        </w:rPr>
        <w:t xml:space="preserve"> Produktpässe </w:t>
      </w:r>
      <w:r>
        <w:rPr>
          <w:snapToGrid/>
        </w:rPr>
        <w:t xml:space="preserve">schaffen </w:t>
      </w:r>
      <w:r w:rsidRPr="00076C07">
        <w:rPr>
          <w:snapToGrid/>
        </w:rPr>
        <w:t>die Grundlage für datenbasierte Materialströme</w:t>
      </w:r>
      <w:r>
        <w:rPr>
          <w:snapToGrid/>
        </w:rPr>
        <w:t xml:space="preserve"> und einen geschlossenen Kunststoffkreislauf.</w:t>
      </w:r>
    </w:p>
    <w:p w14:paraId="698E6C5F" w14:textId="65AA956D" w:rsidR="00DA525F" w:rsidRDefault="00DA525F" w:rsidP="00DA525F">
      <w:pPr>
        <w:pStyle w:val="PMText"/>
        <w:rPr>
          <w:snapToGrid/>
        </w:rPr>
      </w:pPr>
      <w:r>
        <w:rPr>
          <w:snapToGrid/>
        </w:rPr>
        <w:t xml:space="preserve">Für das komplette Teilehandling kommt ein Kuka Sechs-Achs-Roboter zum Einsatz. Er entnimmt zunächst das Spritzteil aus dem Werkzeug und führt es einer Laserstation zu, wo es mit einem Code beschriftet wird. Dann überführt der Roboter das Teil in eine Frässtation und </w:t>
      </w:r>
      <w:r w:rsidR="008E22BE">
        <w:rPr>
          <w:snapToGrid/>
        </w:rPr>
        <w:t>führt es</w:t>
      </w:r>
      <w:r>
        <w:rPr>
          <w:snapToGrid/>
        </w:rPr>
        <w:t xml:space="preserve"> mit dem Greifer die </w:t>
      </w:r>
      <w:proofErr w:type="spellStart"/>
      <w:r>
        <w:rPr>
          <w:snapToGrid/>
        </w:rPr>
        <w:t>Fräsbahn</w:t>
      </w:r>
      <w:proofErr w:type="spellEnd"/>
      <w:r w:rsidR="008E22BE">
        <w:rPr>
          <w:snapToGrid/>
        </w:rPr>
        <w:t xml:space="preserve"> entlang</w:t>
      </w:r>
      <w:r>
        <w:rPr>
          <w:snapToGrid/>
        </w:rPr>
        <w:t>,</w:t>
      </w:r>
      <w:r w:rsidR="008E22BE">
        <w:rPr>
          <w:snapToGrid/>
        </w:rPr>
        <w:t xml:space="preserve"> um</w:t>
      </w:r>
      <w:r>
        <w:rPr>
          <w:snapToGrid/>
        </w:rPr>
        <w:t xml:space="preserve"> überschüssige Folie </w:t>
      </w:r>
      <w:r w:rsidR="008E22BE">
        <w:rPr>
          <w:snapToGrid/>
        </w:rPr>
        <w:t xml:space="preserve">zu </w:t>
      </w:r>
      <w:r>
        <w:rPr>
          <w:snapToGrid/>
        </w:rPr>
        <w:t>entfern</w:t>
      </w:r>
      <w:r w:rsidR="008E22BE">
        <w:rPr>
          <w:snapToGrid/>
        </w:rPr>
        <w:t>en</w:t>
      </w:r>
      <w:r>
        <w:rPr>
          <w:snapToGrid/>
        </w:rPr>
        <w:t xml:space="preserve"> und die Endkontur </w:t>
      </w:r>
      <w:r w:rsidR="008E22BE">
        <w:rPr>
          <w:snapToGrid/>
        </w:rPr>
        <w:t>zu generieren</w:t>
      </w:r>
      <w:r>
        <w:rPr>
          <w:snapToGrid/>
        </w:rPr>
        <w:t>. In einer nachfolgenden Reinigungsstation wird das Funkschlüssel-Cover von Spänen befreit und schließlich vom Sechs-Achs-Roboter auf ein Förderband abgelegt und aus der Fertigungszelle ausgeschleust.</w:t>
      </w:r>
    </w:p>
    <w:p w14:paraId="054C958A" w14:textId="77777777" w:rsidR="001961C9" w:rsidRDefault="001961C9">
      <w:pPr>
        <w:rPr>
          <w:b/>
          <w:bCs/>
          <w:sz w:val="32"/>
          <w:szCs w:val="20"/>
          <w:u w:val="single"/>
        </w:rPr>
      </w:pPr>
      <w:r>
        <w:br w:type="page"/>
      </w:r>
    </w:p>
    <w:p w14:paraId="20657754" w14:textId="7DAD8823" w:rsidR="00E26A58" w:rsidRDefault="00E26A58" w:rsidP="00E26A58">
      <w:pPr>
        <w:pStyle w:val="PMHeadline"/>
      </w:pPr>
      <w:r w:rsidRPr="00737ECF">
        <w:lastRenderedPageBreak/>
        <w:t>Bild</w:t>
      </w:r>
    </w:p>
    <w:p w14:paraId="6F9F921A" w14:textId="77777777" w:rsidR="00E26A58" w:rsidRDefault="00E26A58" w:rsidP="00E26A58">
      <w:pPr>
        <w:pStyle w:val="PMText"/>
      </w:pPr>
    </w:p>
    <w:p w14:paraId="50E7E13E" w14:textId="0EE65A3B" w:rsidR="007F1785" w:rsidRPr="00F71B57" w:rsidRDefault="00F71B57" w:rsidP="007F1785">
      <w:pPr>
        <w:pStyle w:val="PMBildunterschrift"/>
        <w:rPr>
          <w:b/>
          <w:i w:val="0"/>
        </w:rPr>
      </w:pPr>
      <w:r w:rsidRPr="00F71B57">
        <w:rPr>
          <w:b/>
          <w:i w:val="0"/>
        </w:rPr>
        <w:t>Allrounder 475V_407</w:t>
      </w:r>
    </w:p>
    <w:p w14:paraId="2A2EB049" w14:textId="6EE30909" w:rsidR="00F71B57" w:rsidRDefault="00F71B57" w:rsidP="001D2D96">
      <w:pPr>
        <w:pStyle w:val="PMBildunterschrift"/>
      </w:pPr>
      <w:r>
        <w:rPr>
          <w:noProof/>
        </w:rPr>
        <w:drawing>
          <wp:inline distT="0" distB="0" distL="0" distR="0" wp14:anchorId="62D47F7E" wp14:editId="16DE8560">
            <wp:extent cx="3962400" cy="2971800"/>
            <wp:effectExtent l="0" t="0" r="0" b="0"/>
            <wp:docPr id="1725093724" name="Grafik 1" descr="Ein Bild, das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093724" name="Grafik 1" descr="Ein Bild, das Maschine enthält.&#10;&#10;KI-generierte Inhalte können fehlerhaft se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2400" cy="2971800"/>
                    </a:xfrm>
                    <a:prstGeom prst="rect">
                      <a:avLst/>
                    </a:prstGeom>
                    <a:noFill/>
                    <a:ln>
                      <a:noFill/>
                    </a:ln>
                  </pic:spPr>
                </pic:pic>
              </a:graphicData>
            </a:graphic>
          </wp:inline>
        </w:drawing>
      </w:r>
    </w:p>
    <w:p w14:paraId="4789D5C0" w14:textId="3929F30E" w:rsidR="003E1E6E" w:rsidRPr="00B85CB5" w:rsidRDefault="009D4C75" w:rsidP="001D2D96">
      <w:pPr>
        <w:pStyle w:val="PMBildunterschrift"/>
      </w:pPr>
      <w:r>
        <w:t>Weltpremiere auf der K 2025: Der vertikale Allrounder 475 V ist energieeffizient, platzsparend, kostengünstig und flexibel einsetzbar.</w:t>
      </w:r>
    </w:p>
    <w:p w14:paraId="6C6C7AA2" w14:textId="41FBAC60" w:rsidR="00E26A58" w:rsidRPr="001051EA" w:rsidRDefault="00E26A58" w:rsidP="00E26A58">
      <w:pPr>
        <w:pStyle w:val="PMBildquelle"/>
      </w:pPr>
      <w:r w:rsidRPr="001051EA">
        <w:t>Foto: Arburg</w:t>
      </w:r>
    </w:p>
    <w:p w14:paraId="18A99A8E" w14:textId="52C02664" w:rsidR="00E26A58" w:rsidRPr="001051EA" w:rsidRDefault="00E26A58" w:rsidP="00E26A58">
      <w:pPr>
        <w:pStyle w:val="PMZusatzinfo-Headline"/>
        <w:rPr>
          <w:sz w:val="22"/>
          <w:szCs w:val="22"/>
        </w:rPr>
      </w:pPr>
      <w:r w:rsidRPr="001051EA">
        <w:rPr>
          <w:sz w:val="22"/>
          <w:szCs w:val="22"/>
        </w:rPr>
        <w:t>Foto Download:</w:t>
      </w:r>
      <w:r w:rsidR="003E5354">
        <w:rPr>
          <w:sz w:val="22"/>
          <w:szCs w:val="22"/>
        </w:rPr>
        <w:t xml:space="preserve"> </w:t>
      </w:r>
    </w:p>
    <w:p w14:paraId="74702BB1" w14:textId="66A2AE2C" w:rsidR="00864C4B" w:rsidRPr="00076C07" w:rsidRDefault="00076C07" w:rsidP="00E26A58">
      <w:pPr>
        <w:pStyle w:val="PMZusatzinfo-Headline"/>
        <w:rPr>
          <w:b w:val="0"/>
          <w:bCs/>
        </w:rPr>
      </w:pPr>
      <w:hyperlink r:id="rId9" w:history="1">
        <w:r w:rsidRPr="00076C07">
          <w:rPr>
            <w:rStyle w:val="Hyperlink"/>
            <w:b w:val="0"/>
            <w:bCs/>
          </w:rPr>
          <w:t>https://media.arburg.com/web/945382004dd858cb/allrounder-475v-press-release/</w:t>
        </w:r>
      </w:hyperlink>
    </w:p>
    <w:p w14:paraId="6C80C510" w14:textId="77777777" w:rsidR="00076C07" w:rsidRDefault="00076C07" w:rsidP="00E26A58">
      <w:pPr>
        <w:pStyle w:val="PMZusatzinfo-Headline"/>
        <w:rPr>
          <w:b w:val="0"/>
        </w:rPr>
      </w:pPr>
    </w:p>
    <w:p w14:paraId="191F48CE" w14:textId="77777777" w:rsidR="008E22BE" w:rsidRDefault="008E22BE" w:rsidP="00E26A58">
      <w:pPr>
        <w:pStyle w:val="PMZusatzinfo-Headline"/>
        <w:rPr>
          <w:b w:val="0"/>
        </w:rPr>
      </w:pPr>
    </w:p>
    <w:p w14:paraId="348C9C2D" w14:textId="77777777" w:rsidR="00537E12" w:rsidRDefault="00537E12" w:rsidP="00E26A58">
      <w:pPr>
        <w:pStyle w:val="PMZusatzinfo-Headline"/>
        <w:rPr>
          <w:b w:val="0"/>
        </w:rPr>
      </w:pPr>
    </w:p>
    <w:p w14:paraId="7FFC08C8" w14:textId="77777777" w:rsidR="00E26A58" w:rsidRPr="008A6E98" w:rsidRDefault="00E26A58" w:rsidP="00E26A58">
      <w:pPr>
        <w:pStyle w:val="PMZusatzinfo-Headline"/>
      </w:pPr>
      <w:r w:rsidRPr="008A6E98">
        <w:t xml:space="preserve">Pressemitteilung </w:t>
      </w:r>
    </w:p>
    <w:p w14:paraId="02E9E057" w14:textId="283DF113" w:rsidR="00E26A58" w:rsidRPr="00774E80" w:rsidRDefault="00E26A58" w:rsidP="00E26A58">
      <w:pPr>
        <w:pStyle w:val="PMZusatzinfo-Text"/>
      </w:pPr>
      <w:r w:rsidRPr="00774E80">
        <w:t xml:space="preserve">Datei: </w:t>
      </w:r>
      <w:fldSimple w:instr=" FILENAME   \* MERGEFORMAT ">
        <w:r w:rsidR="00E7444E">
          <w:rPr>
            <w:noProof/>
          </w:rPr>
          <w:t>ARBURG Pressemitteilung Allrounder 475V K2025_de.docx</w:t>
        </w:r>
      </w:fldSimple>
    </w:p>
    <w:p w14:paraId="61500A7F" w14:textId="00082630" w:rsidR="00E26A58" w:rsidRPr="00774E80" w:rsidRDefault="00E26A58" w:rsidP="00E26A58">
      <w:pPr>
        <w:pStyle w:val="PMZusatzinfo-Text"/>
      </w:pPr>
      <w:r w:rsidRPr="00774E80">
        <w:t xml:space="preserve">Zeichen: </w:t>
      </w:r>
      <w:r w:rsidR="009F1B9A">
        <w:t>5.332</w:t>
      </w:r>
    </w:p>
    <w:p w14:paraId="56AFA060" w14:textId="33CD18FF" w:rsidR="00E26A58" w:rsidRPr="00774E80" w:rsidRDefault="00E26A58" w:rsidP="00E26A58">
      <w:pPr>
        <w:pStyle w:val="PMZusatzinfo-Text"/>
      </w:pPr>
      <w:r w:rsidRPr="00774E80">
        <w:t xml:space="preserve">Wörter: </w:t>
      </w:r>
      <w:r w:rsidR="009F1B9A">
        <w:t>677</w:t>
      </w:r>
    </w:p>
    <w:p w14:paraId="2AA8657B" w14:textId="77777777" w:rsidR="00E26A58" w:rsidRPr="00774E80" w:rsidRDefault="00E26A58" w:rsidP="00E26A58">
      <w:pPr>
        <w:pStyle w:val="PMZusatzinfo-Text"/>
      </w:pPr>
    </w:p>
    <w:p w14:paraId="1949FB06" w14:textId="77777777" w:rsidR="00E26A58" w:rsidRDefault="00E26A58" w:rsidP="00E26A58">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603793F7" w14:textId="77777777" w:rsidR="003F5C2A" w:rsidRDefault="003F5C2A" w:rsidP="00E26A58">
      <w:pPr>
        <w:pStyle w:val="PMZusatzinfo-Text"/>
      </w:pPr>
    </w:p>
    <w:p w14:paraId="767673BB" w14:textId="77777777" w:rsidR="003F5C2A" w:rsidRDefault="003F5C2A" w:rsidP="00E26A58">
      <w:pPr>
        <w:pStyle w:val="PMZusatzinfo-Text"/>
      </w:pPr>
    </w:p>
    <w:p w14:paraId="0714B62C" w14:textId="77777777" w:rsidR="00DA525F" w:rsidRDefault="00DA525F">
      <w:pPr>
        <w:rPr>
          <w:b/>
          <w:sz w:val="20"/>
          <w:szCs w:val="20"/>
        </w:rPr>
      </w:pPr>
      <w:r>
        <w:br w:type="page"/>
      </w:r>
    </w:p>
    <w:p w14:paraId="52F80F46" w14:textId="08963FA8" w:rsidR="00E26A58" w:rsidRPr="00774E80" w:rsidRDefault="00E26A58" w:rsidP="00E26A58">
      <w:pPr>
        <w:pStyle w:val="PMZusatzinfo-Headline"/>
      </w:pPr>
      <w:r w:rsidRPr="00774E80">
        <w:lastRenderedPageBreak/>
        <w:t>Kontakt</w:t>
      </w:r>
    </w:p>
    <w:p w14:paraId="116EC27B" w14:textId="77777777" w:rsidR="00E26A58" w:rsidRPr="003D3941" w:rsidRDefault="00E26A58" w:rsidP="00E26A58">
      <w:pPr>
        <w:pStyle w:val="PMZusatzinfo-Text"/>
      </w:pPr>
      <w:r>
        <w:t>Arburg</w:t>
      </w:r>
      <w:r w:rsidRPr="003D3941">
        <w:t xml:space="preserve"> GmbH + Co KG</w:t>
      </w:r>
    </w:p>
    <w:p w14:paraId="61279830" w14:textId="77777777" w:rsidR="00E26A58" w:rsidRPr="00774E80" w:rsidRDefault="00E26A58" w:rsidP="00E26A58">
      <w:pPr>
        <w:pStyle w:val="PMZusatzinfo-Text"/>
        <w:rPr>
          <w:lang w:val="it-IT"/>
        </w:rPr>
      </w:pPr>
      <w:proofErr w:type="spellStart"/>
      <w:r w:rsidRPr="00774E80">
        <w:rPr>
          <w:lang w:val="it-IT"/>
        </w:rPr>
        <w:t>Pressestelle</w:t>
      </w:r>
      <w:proofErr w:type="spellEnd"/>
    </w:p>
    <w:p w14:paraId="4706496C" w14:textId="77777777" w:rsidR="00E26A58" w:rsidRPr="00774E80" w:rsidRDefault="00E26A58" w:rsidP="00E26A58">
      <w:pPr>
        <w:pStyle w:val="PMZusatzinfo-Text"/>
        <w:rPr>
          <w:lang w:val="it-IT"/>
        </w:rPr>
      </w:pPr>
      <w:r w:rsidRPr="00774E80">
        <w:rPr>
          <w:lang w:val="it-IT"/>
        </w:rPr>
        <w:t>Susanne Palm</w:t>
      </w:r>
    </w:p>
    <w:p w14:paraId="573B81DC" w14:textId="77777777" w:rsidR="00E26A58" w:rsidRPr="00774E80" w:rsidRDefault="00E26A58" w:rsidP="00E26A58">
      <w:pPr>
        <w:pStyle w:val="PMZusatzinfo-Text"/>
        <w:rPr>
          <w:lang w:val="it-IT"/>
        </w:rPr>
      </w:pPr>
      <w:r w:rsidRPr="00774E80">
        <w:rPr>
          <w:lang w:val="it-IT"/>
        </w:rPr>
        <w:t>Dr. Bettina Keck</w:t>
      </w:r>
    </w:p>
    <w:p w14:paraId="20F1B5A8" w14:textId="77777777" w:rsidR="00E26A58" w:rsidRPr="007A020A" w:rsidRDefault="00E26A58" w:rsidP="00E26A58">
      <w:pPr>
        <w:pStyle w:val="PMZusatzinfo-Text"/>
        <w:rPr>
          <w:lang w:val="en-US"/>
        </w:rPr>
      </w:pPr>
      <w:proofErr w:type="spellStart"/>
      <w:r w:rsidRPr="007A020A">
        <w:rPr>
          <w:lang w:val="en-US"/>
        </w:rPr>
        <w:t>Postfach</w:t>
      </w:r>
      <w:proofErr w:type="spellEnd"/>
      <w:r w:rsidRPr="007A020A">
        <w:rPr>
          <w:lang w:val="en-US"/>
        </w:rPr>
        <w:t xml:space="preserve"> 1109</w:t>
      </w:r>
    </w:p>
    <w:p w14:paraId="73D2B49C" w14:textId="77777777" w:rsidR="00E26A58" w:rsidRPr="007A020A" w:rsidRDefault="00E26A58" w:rsidP="00E26A58">
      <w:pPr>
        <w:pStyle w:val="PMZusatzinfo-Text"/>
        <w:rPr>
          <w:lang w:val="en-US"/>
        </w:rPr>
      </w:pPr>
      <w:r w:rsidRPr="007A020A">
        <w:rPr>
          <w:lang w:val="en-US"/>
        </w:rPr>
        <w:t xml:space="preserve">72286 </w:t>
      </w:r>
      <w:proofErr w:type="spellStart"/>
      <w:r w:rsidRPr="007A020A">
        <w:rPr>
          <w:lang w:val="en-US"/>
        </w:rPr>
        <w:t>Loßburg</w:t>
      </w:r>
      <w:proofErr w:type="spellEnd"/>
    </w:p>
    <w:p w14:paraId="7567C8EB" w14:textId="77777777" w:rsidR="00E26A58" w:rsidRPr="007A020A" w:rsidRDefault="00E26A58" w:rsidP="00E26A58">
      <w:pPr>
        <w:pStyle w:val="PMZusatzinfo-Text"/>
        <w:rPr>
          <w:lang w:val="en-US"/>
        </w:rPr>
      </w:pPr>
      <w:r w:rsidRPr="007A020A">
        <w:rPr>
          <w:lang w:val="en-US"/>
        </w:rPr>
        <w:t>Tel.: +49 7446 33-3463</w:t>
      </w:r>
    </w:p>
    <w:p w14:paraId="2993D024" w14:textId="77777777" w:rsidR="00E26A58" w:rsidRPr="007A020A" w:rsidRDefault="00E26A58" w:rsidP="00E26A58">
      <w:pPr>
        <w:pStyle w:val="PMZusatzinfo-Text"/>
        <w:rPr>
          <w:lang w:val="en-US"/>
        </w:rPr>
      </w:pPr>
      <w:r w:rsidRPr="007A020A">
        <w:rPr>
          <w:lang w:val="en-US"/>
        </w:rPr>
        <w:t>Tel.: +49 7446 33-3259</w:t>
      </w:r>
    </w:p>
    <w:p w14:paraId="26A4B6CB" w14:textId="77777777" w:rsidR="00E26A58" w:rsidRPr="0053767B" w:rsidRDefault="00E26A58" w:rsidP="00E26A58">
      <w:pPr>
        <w:pStyle w:val="PMZusatzinfo-Text"/>
      </w:pPr>
      <w:r w:rsidRPr="0053767B">
        <w:t>presse_service@arburg.com</w:t>
      </w:r>
    </w:p>
    <w:p w14:paraId="180548B0" w14:textId="77777777" w:rsidR="00E26A58" w:rsidRPr="0053767B" w:rsidRDefault="00E26A58" w:rsidP="00E26A58">
      <w:pPr>
        <w:pStyle w:val="PMZusatzinfo-Text"/>
      </w:pPr>
    </w:p>
    <w:p w14:paraId="78299AE9" w14:textId="77777777" w:rsidR="00A16080" w:rsidRPr="008B05BD" w:rsidRDefault="00A16080" w:rsidP="00A16080">
      <w:pPr>
        <w:pStyle w:val="PMZusatzinfo-Text"/>
      </w:pPr>
    </w:p>
    <w:p w14:paraId="6F28C8C3" w14:textId="77777777" w:rsidR="00A16080" w:rsidRPr="008B05BD" w:rsidRDefault="00A16080" w:rsidP="00A16080">
      <w:pPr>
        <w:pStyle w:val="PMZusatzinfo-Headline"/>
      </w:pPr>
      <w:r w:rsidRPr="008B05BD">
        <w:t>Über Arburg</w:t>
      </w:r>
    </w:p>
    <w:p w14:paraId="0AAAE53E" w14:textId="77777777" w:rsidR="00A16080" w:rsidRDefault="00A16080" w:rsidP="00A16080">
      <w:pPr>
        <w:pStyle w:val="PMZusatzinfo-Text"/>
      </w:pPr>
      <w:r w:rsidRPr="008B05BD">
        <w:t xml:space="preserve">Das 1923 gegründete, deutsche Familienunternehmen gehört weltweit zu den führenden </w:t>
      </w:r>
      <w:r>
        <w:t>Herstellern von Spritzgießm</w:t>
      </w:r>
      <w:r w:rsidRPr="008B05BD">
        <w:t xml:space="preserve">aschinen. Zur </w:t>
      </w:r>
      <w:bookmarkStart w:id="0" w:name="_Hlk207262775"/>
      <w:r w:rsidRPr="008B05BD">
        <w:t>A</w:t>
      </w:r>
      <w:r>
        <w:t>rburg</w:t>
      </w:r>
      <w:bookmarkEnd w:id="0"/>
      <w:r>
        <w:t>-</w:t>
      </w:r>
      <w:r w:rsidRPr="008B05BD">
        <w:t xml:space="preserve">Familie </w:t>
      </w:r>
      <w:r>
        <w:t xml:space="preserve">gehört auch </w:t>
      </w:r>
      <w:r w:rsidRPr="008B05BD">
        <w:t>AMKmotion</w:t>
      </w:r>
      <w:r>
        <w:t>, Hersteller elektrischer Antriebstechnik</w:t>
      </w:r>
      <w:r w:rsidRPr="008B05BD">
        <w:t>.</w:t>
      </w:r>
    </w:p>
    <w:p w14:paraId="59292D80" w14:textId="77777777" w:rsidR="00A16080" w:rsidRPr="008B05BD" w:rsidRDefault="00A16080" w:rsidP="00A16080">
      <w:pPr>
        <w:pStyle w:val="PMZusatzinfo-Text"/>
      </w:pPr>
      <w:r w:rsidRPr="008B05BD">
        <w:t xml:space="preserve">Das </w:t>
      </w:r>
      <w:r>
        <w:t>Arburg-</w:t>
      </w:r>
      <w:r w:rsidRPr="008B05BD">
        <w:t xml:space="preserve">Portfolio für die Kunststoffverarbeitung umfasst </w:t>
      </w:r>
      <w:r>
        <w:t xml:space="preserve">Allrounder </w:t>
      </w:r>
      <w:r w:rsidRPr="008B05BD">
        <w:t>Spritzgießmaschinen, Robot-Systeme sowie kunden- und branchenspezifische Turnkey-Lösungen. Hinzu kommen digitale Produkte und Services.</w:t>
      </w:r>
      <w:r>
        <w:t xml:space="preserve"> </w:t>
      </w:r>
      <w:r w:rsidRPr="008B05BD">
        <w:t>In der Kunststoff</w:t>
      </w:r>
      <w:r>
        <w:softHyphen/>
      </w:r>
      <w:r w:rsidRPr="008B05BD">
        <w:t>branche ist A</w:t>
      </w:r>
      <w:r>
        <w:t>rburg</w:t>
      </w:r>
      <w:r w:rsidRPr="008B05BD">
        <w:t xml:space="preserve"> Vorreiter bei den Themen Energie- und Produktionseffizienz, Digitalisierung und Nachhaltigkeit. Mit den Maschinen von A</w:t>
      </w:r>
      <w:r>
        <w:t>rburg</w:t>
      </w:r>
      <w:r w:rsidRPr="008B05BD">
        <w:t xml:space="preserve"> werden Kunststoffprodukte z. B. für die Branchen Mobilität, Verpackung, Elektronik, Medizin, Bau und Apparatebau sowie Freizeit hergestellt.</w:t>
      </w:r>
    </w:p>
    <w:p w14:paraId="1BC36743" w14:textId="77777777" w:rsidR="00A16080" w:rsidRPr="00AF2B93" w:rsidRDefault="00A16080" w:rsidP="00A16080">
      <w:pPr>
        <w:pStyle w:val="PMZusatzinfo-Text"/>
      </w:pPr>
      <w:r w:rsidRPr="008B05BD">
        <w:t>Die Firmenzentrale befindet sich in Loßburg, Deutschland. Darüber hinaus hat A</w:t>
      </w:r>
      <w:r>
        <w:t>rburg</w:t>
      </w:r>
      <w:r w:rsidRPr="008B05BD">
        <w:t xml:space="preserve"> eigene Organisationen in 27 Ländern an 37 Standorten und ist zusammen mit Handelspartnern in über 100 Ländern vertreten. Von den insgesamt r</w:t>
      </w:r>
      <w:r w:rsidRPr="00AF2B93">
        <w:t>und 3.450 Mitarbeitenden sind rund</w:t>
      </w:r>
      <w:r>
        <w:t xml:space="preserve"> </w:t>
      </w:r>
      <w:r w:rsidRPr="00AF2B93">
        <w:t xml:space="preserve">2.850 in Deutschland beschäftigt und rund 600 in den weltweiten </w:t>
      </w:r>
      <w:r w:rsidRPr="008B05BD">
        <w:t>A</w:t>
      </w:r>
      <w:r>
        <w:t>rburg</w:t>
      </w:r>
      <w:r w:rsidRPr="008B05BD">
        <w:t xml:space="preserve"> </w:t>
      </w:r>
      <w:r w:rsidRPr="00AF2B93">
        <w:t>Organisationen.</w:t>
      </w:r>
    </w:p>
    <w:p w14:paraId="325D2E10" w14:textId="77777777" w:rsidR="00A16080" w:rsidRPr="008B05BD" w:rsidRDefault="00A16080" w:rsidP="00A16080">
      <w:pPr>
        <w:pStyle w:val="PMZusatzinfo-Text"/>
      </w:pPr>
      <w:r w:rsidRPr="008B05BD">
        <w:t>A</w:t>
      </w:r>
      <w:r>
        <w:t>rburg</w:t>
      </w:r>
      <w:r w:rsidRPr="008B05BD">
        <w:t xml:space="preserve"> </w:t>
      </w:r>
      <w:r w:rsidRPr="00AF2B93">
        <w:t>ist zertifiziert nach ISO 9001 (Qualität), ISO 14001 (Umwelt), ISO 27001 (Informationssicherheit), ISO 2</w:t>
      </w:r>
      <w:r w:rsidRPr="008B05BD">
        <w:t>9993 (Ausbildung) und ISO 50001 (Energie).</w:t>
      </w:r>
    </w:p>
    <w:p w14:paraId="1C69FD9D" w14:textId="17219EFB" w:rsidR="00051C75" w:rsidRPr="0053767B" w:rsidRDefault="00A16080" w:rsidP="00A16080">
      <w:pPr>
        <w:pStyle w:val="PMZusatzinfo-Text"/>
      </w:pPr>
      <w:r w:rsidRPr="008B05BD">
        <w:t>Weitere Informationen: www.arburg.com, www.amk-motion.com</w:t>
      </w:r>
      <w:r>
        <w:t>.</w:t>
      </w:r>
    </w:p>
    <w:sectPr w:rsidR="00051C75" w:rsidRPr="0053767B" w:rsidSect="0053767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4CA1E" w14:textId="77777777" w:rsidR="00CE1F95" w:rsidRDefault="00CE1F95" w:rsidP="00A01FFE">
      <w:r>
        <w:separator/>
      </w:r>
    </w:p>
    <w:p w14:paraId="48FA8670" w14:textId="77777777" w:rsidR="00CE1F95" w:rsidRDefault="00CE1F95"/>
  </w:endnote>
  <w:endnote w:type="continuationSeparator" w:id="0">
    <w:p w14:paraId="1694FC97" w14:textId="77777777" w:rsidR="00CE1F95" w:rsidRDefault="00CE1F95" w:rsidP="00A01FFE">
      <w:r>
        <w:continuationSeparator/>
      </w:r>
    </w:p>
    <w:p w14:paraId="6CAADBC2" w14:textId="77777777" w:rsidR="00CE1F95" w:rsidRDefault="00CE1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786DF" w14:textId="77777777" w:rsidR="009F1B9A" w:rsidRDefault="009F1B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05B0" w14:textId="74542AF3"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FD2174">
      <w:rPr>
        <w:bCs/>
        <w:noProof/>
        <w:szCs w:val="20"/>
      </w:rPr>
      <w:t>6</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FD2174">
      <w:rPr>
        <w:bCs/>
        <w:noProof/>
        <w:szCs w:val="20"/>
      </w:rPr>
      <w:t>6</w:t>
    </w:r>
    <w:r w:rsidRPr="00B872B3">
      <w:rPr>
        <w:bCs/>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233C7" w14:textId="77777777" w:rsidR="009F1B9A" w:rsidRDefault="009F1B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8ACCC" w14:textId="77777777" w:rsidR="00CE1F95" w:rsidRDefault="00CE1F95" w:rsidP="00A01FFE">
      <w:r>
        <w:separator/>
      </w:r>
    </w:p>
    <w:p w14:paraId="3159FB0E" w14:textId="77777777" w:rsidR="00CE1F95" w:rsidRDefault="00CE1F95"/>
  </w:footnote>
  <w:footnote w:type="continuationSeparator" w:id="0">
    <w:p w14:paraId="1B1A8BCA" w14:textId="77777777" w:rsidR="00CE1F95" w:rsidRDefault="00CE1F95" w:rsidP="00A01FFE">
      <w:r>
        <w:continuationSeparator/>
      </w:r>
    </w:p>
    <w:p w14:paraId="64717F0D" w14:textId="77777777" w:rsidR="00CE1F95" w:rsidRDefault="00CE1F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ED42F" w14:textId="77777777" w:rsidR="009F1B9A" w:rsidRDefault="009F1B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C8312" w14:textId="69A8DDC5" w:rsidR="00B87FBE" w:rsidRDefault="0007165E" w:rsidP="00BE30AE">
    <w:r>
      <w:rPr>
        <w:noProof/>
      </w:rPr>
      <mc:AlternateContent>
        <mc:Choice Requires="wps">
          <w:drawing>
            <wp:anchor distT="0" distB="0" distL="114300" distR="114300" simplePos="0" relativeHeight="251657216" behindDoc="0" locked="0" layoutInCell="0" allowOverlap="1" wp14:anchorId="17F6E3CD" wp14:editId="0E50AE67">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CE20F"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" o:allowincell="f" strokeweight="1pt">
              <w10:wrap anchorx="page" anchory="page"/>
            </v:line>
          </w:pict>
        </mc:Fallback>
      </mc:AlternateContent>
    </w:r>
    <w:r>
      <w:rPr>
        <w:noProof/>
      </w:rPr>
      <w:drawing>
        <wp:anchor distT="0" distB="0" distL="114300" distR="114300" simplePos="0" relativeHeight="251658240" behindDoc="0" locked="0" layoutInCell="1" allowOverlap="1" wp14:anchorId="758DFBF9" wp14:editId="27EE1ECB">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BE30AE">
      <w:rPr>
        <w:rFonts w:cs="Arial"/>
        <w:b/>
        <w:bCs/>
        <w:sz w:val="28"/>
        <w:szCs w:val="28"/>
      </w:rPr>
      <w:t>Pressemitteilung</w:t>
    </w:r>
    <w:r w:rsidR="007A3FDC">
      <w:rPr>
        <w:rFonts w:cs="Arial"/>
        <w:b/>
        <w:bCs/>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04BF7" w14:textId="77777777" w:rsidR="009F1B9A" w:rsidRDefault="009F1B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895469"/>
    <w:multiLevelType w:val="hybridMultilevel"/>
    <w:tmpl w:val="2FFE78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239509">
    <w:abstractNumId w:val="6"/>
  </w:num>
  <w:num w:numId="2" w16cid:durableId="839545861">
    <w:abstractNumId w:val="7"/>
  </w:num>
  <w:num w:numId="3" w16cid:durableId="254559907">
    <w:abstractNumId w:val="9"/>
  </w:num>
  <w:num w:numId="4" w16cid:durableId="1770000004">
    <w:abstractNumId w:val="5"/>
  </w:num>
  <w:num w:numId="5" w16cid:durableId="646976716">
    <w:abstractNumId w:val="4"/>
  </w:num>
  <w:num w:numId="6" w16cid:durableId="895895167">
    <w:abstractNumId w:val="8"/>
  </w:num>
  <w:num w:numId="7" w16cid:durableId="1003318559">
    <w:abstractNumId w:val="3"/>
  </w:num>
  <w:num w:numId="8" w16cid:durableId="45227259">
    <w:abstractNumId w:val="2"/>
  </w:num>
  <w:num w:numId="9" w16cid:durableId="1696924948">
    <w:abstractNumId w:val="1"/>
  </w:num>
  <w:num w:numId="10" w16cid:durableId="605698100">
    <w:abstractNumId w:val="0"/>
  </w:num>
  <w:num w:numId="11" w16cid:durableId="2030789053">
    <w:abstractNumId w:val="15"/>
  </w:num>
  <w:num w:numId="12" w16cid:durableId="931402071">
    <w:abstractNumId w:val="13"/>
  </w:num>
  <w:num w:numId="13" w16cid:durableId="831331276">
    <w:abstractNumId w:val="16"/>
  </w:num>
  <w:num w:numId="14" w16cid:durableId="928928688">
    <w:abstractNumId w:val="12"/>
  </w:num>
  <w:num w:numId="15" w16cid:durableId="1912303211">
    <w:abstractNumId w:val="14"/>
  </w:num>
  <w:num w:numId="16" w16cid:durableId="25378285">
    <w:abstractNumId w:val="18"/>
  </w:num>
  <w:num w:numId="17" w16cid:durableId="80686097">
    <w:abstractNumId w:val="10"/>
  </w:num>
  <w:num w:numId="18" w16cid:durableId="2144737993">
    <w:abstractNumId w:val="11"/>
  </w:num>
  <w:num w:numId="19" w16cid:durableId="683117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DB"/>
    <w:rsid w:val="00002982"/>
    <w:rsid w:val="00003370"/>
    <w:rsid w:val="000067A7"/>
    <w:rsid w:val="00011613"/>
    <w:rsid w:val="0001180E"/>
    <w:rsid w:val="00013FAE"/>
    <w:rsid w:val="00015AA3"/>
    <w:rsid w:val="00020AB6"/>
    <w:rsid w:val="00024BEB"/>
    <w:rsid w:val="0002661E"/>
    <w:rsid w:val="000323B5"/>
    <w:rsid w:val="00033806"/>
    <w:rsid w:val="00034817"/>
    <w:rsid w:val="0003592D"/>
    <w:rsid w:val="000377D5"/>
    <w:rsid w:val="000402E7"/>
    <w:rsid w:val="000443D6"/>
    <w:rsid w:val="00044544"/>
    <w:rsid w:val="00050EDD"/>
    <w:rsid w:val="00051C75"/>
    <w:rsid w:val="00052CA9"/>
    <w:rsid w:val="000546C1"/>
    <w:rsid w:val="000554A1"/>
    <w:rsid w:val="000613AA"/>
    <w:rsid w:val="00064C6A"/>
    <w:rsid w:val="000661CE"/>
    <w:rsid w:val="0007165E"/>
    <w:rsid w:val="00073E35"/>
    <w:rsid w:val="000740CC"/>
    <w:rsid w:val="000741A2"/>
    <w:rsid w:val="00076C07"/>
    <w:rsid w:val="00077E72"/>
    <w:rsid w:val="00086A70"/>
    <w:rsid w:val="00086E92"/>
    <w:rsid w:val="00087CCD"/>
    <w:rsid w:val="00092000"/>
    <w:rsid w:val="000978EF"/>
    <w:rsid w:val="000A0978"/>
    <w:rsid w:val="000A679D"/>
    <w:rsid w:val="000B393F"/>
    <w:rsid w:val="000B64D5"/>
    <w:rsid w:val="000B68EF"/>
    <w:rsid w:val="000C0BA4"/>
    <w:rsid w:val="000C32AA"/>
    <w:rsid w:val="000C463F"/>
    <w:rsid w:val="000D115F"/>
    <w:rsid w:val="000D2AAF"/>
    <w:rsid w:val="000D3E6B"/>
    <w:rsid w:val="000D5811"/>
    <w:rsid w:val="000D5F36"/>
    <w:rsid w:val="000D61DD"/>
    <w:rsid w:val="000E1CD5"/>
    <w:rsid w:val="000E5167"/>
    <w:rsid w:val="000F76B8"/>
    <w:rsid w:val="00100673"/>
    <w:rsid w:val="00100678"/>
    <w:rsid w:val="00102267"/>
    <w:rsid w:val="00104D34"/>
    <w:rsid w:val="001051EA"/>
    <w:rsid w:val="00105F5D"/>
    <w:rsid w:val="00112BF4"/>
    <w:rsid w:val="001221D2"/>
    <w:rsid w:val="0012605A"/>
    <w:rsid w:val="00132E13"/>
    <w:rsid w:val="00133106"/>
    <w:rsid w:val="0013353F"/>
    <w:rsid w:val="00136A7E"/>
    <w:rsid w:val="00145A2C"/>
    <w:rsid w:val="00145B5E"/>
    <w:rsid w:val="00146A13"/>
    <w:rsid w:val="00156959"/>
    <w:rsid w:val="001574D7"/>
    <w:rsid w:val="0015765F"/>
    <w:rsid w:val="001579D7"/>
    <w:rsid w:val="0016086F"/>
    <w:rsid w:val="00165C81"/>
    <w:rsid w:val="00166B57"/>
    <w:rsid w:val="00167718"/>
    <w:rsid w:val="001715A8"/>
    <w:rsid w:val="001720EB"/>
    <w:rsid w:val="00174150"/>
    <w:rsid w:val="0017447C"/>
    <w:rsid w:val="001768E2"/>
    <w:rsid w:val="00177E1E"/>
    <w:rsid w:val="00181F56"/>
    <w:rsid w:val="00182BB8"/>
    <w:rsid w:val="00184412"/>
    <w:rsid w:val="00191966"/>
    <w:rsid w:val="001961C9"/>
    <w:rsid w:val="001A059D"/>
    <w:rsid w:val="001A21BA"/>
    <w:rsid w:val="001A496A"/>
    <w:rsid w:val="001A5785"/>
    <w:rsid w:val="001A6AC0"/>
    <w:rsid w:val="001B0F9E"/>
    <w:rsid w:val="001B1141"/>
    <w:rsid w:val="001B1EE8"/>
    <w:rsid w:val="001B55AB"/>
    <w:rsid w:val="001B65D7"/>
    <w:rsid w:val="001B7CF8"/>
    <w:rsid w:val="001C17C6"/>
    <w:rsid w:val="001C3490"/>
    <w:rsid w:val="001C47B6"/>
    <w:rsid w:val="001D174D"/>
    <w:rsid w:val="001D2D96"/>
    <w:rsid w:val="001D6563"/>
    <w:rsid w:val="001D696E"/>
    <w:rsid w:val="001E28D1"/>
    <w:rsid w:val="001E32E2"/>
    <w:rsid w:val="001E72CB"/>
    <w:rsid w:val="001E760F"/>
    <w:rsid w:val="001F6781"/>
    <w:rsid w:val="001F74AF"/>
    <w:rsid w:val="00202C69"/>
    <w:rsid w:val="0020588D"/>
    <w:rsid w:val="00205A50"/>
    <w:rsid w:val="00211F86"/>
    <w:rsid w:val="00216427"/>
    <w:rsid w:val="00217BBE"/>
    <w:rsid w:val="00223780"/>
    <w:rsid w:val="002262D1"/>
    <w:rsid w:val="00231185"/>
    <w:rsid w:val="00241D96"/>
    <w:rsid w:val="002423DC"/>
    <w:rsid w:val="00246891"/>
    <w:rsid w:val="002535E8"/>
    <w:rsid w:val="002536EE"/>
    <w:rsid w:val="00254654"/>
    <w:rsid w:val="00260D4E"/>
    <w:rsid w:val="0026168F"/>
    <w:rsid w:val="002645E0"/>
    <w:rsid w:val="00271FE2"/>
    <w:rsid w:val="002727F1"/>
    <w:rsid w:val="002730BA"/>
    <w:rsid w:val="00273527"/>
    <w:rsid w:val="00274457"/>
    <w:rsid w:val="0027779B"/>
    <w:rsid w:val="0028195C"/>
    <w:rsid w:val="002835BB"/>
    <w:rsid w:val="00283BFE"/>
    <w:rsid w:val="002844FB"/>
    <w:rsid w:val="002908B9"/>
    <w:rsid w:val="0029270F"/>
    <w:rsid w:val="00292BDA"/>
    <w:rsid w:val="00295A62"/>
    <w:rsid w:val="00295B98"/>
    <w:rsid w:val="002A1901"/>
    <w:rsid w:val="002A760F"/>
    <w:rsid w:val="002B2DBF"/>
    <w:rsid w:val="002B43C4"/>
    <w:rsid w:val="002B6834"/>
    <w:rsid w:val="002B7404"/>
    <w:rsid w:val="002C526C"/>
    <w:rsid w:val="002C5CD5"/>
    <w:rsid w:val="002D1C75"/>
    <w:rsid w:val="002D2415"/>
    <w:rsid w:val="002D3275"/>
    <w:rsid w:val="002D5F91"/>
    <w:rsid w:val="002E0031"/>
    <w:rsid w:val="002E1A4B"/>
    <w:rsid w:val="002E2BFA"/>
    <w:rsid w:val="002F0CC0"/>
    <w:rsid w:val="002F1236"/>
    <w:rsid w:val="002F6B87"/>
    <w:rsid w:val="002F7AAC"/>
    <w:rsid w:val="00304B0B"/>
    <w:rsid w:val="00306545"/>
    <w:rsid w:val="00307BC6"/>
    <w:rsid w:val="0031289A"/>
    <w:rsid w:val="0031448D"/>
    <w:rsid w:val="00316040"/>
    <w:rsid w:val="0032079A"/>
    <w:rsid w:val="00333E9A"/>
    <w:rsid w:val="00340032"/>
    <w:rsid w:val="003409C8"/>
    <w:rsid w:val="0034236F"/>
    <w:rsid w:val="00345AD5"/>
    <w:rsid w:val="003460BC"/>
    <w:rsid w:val="00346708"/>
    <w:rsid w:val="00353670"/>
    <w:rsid w:val="0035407B"/>
    <w:rsid w:val="00355EE6"/>
    <w:rsid w:val="0036184C"/>
    <w:rsid w:val="00363724"/>
    <w:rsid w:val="00365456"/>
    <w:rsid w:val="00367894"/>
    <w:rsid w:val="00371334"/>
    <w:rsid w:val="003764DD"/>
    <w:rsid w:val="00381356"/>
    <w:rsid w:val="00383550"/>
    <w:rsid w:val="00385372"/>
    <w:rsid w:val="00385509"/>
    <w:rsid w:val="003935C7"/>
    <w:rsid w:val="0039404D"/>
    <w:rsid w:val="00394B54"/>
    <w:rsid w:val="003A1A9C"/>
    <w:rsid w:val="003C0E0C"/>
    <w:rsid w:val="003C52B9"/>
    <w:rsid w:val="003C6AB1"/>
    <w:rsid w:val="003D43D6"/>
    <w:rsid w:val="003D7945"/>
    <w:rsid w:val="003E1E6E"/>
    <w:rsid w:val="003E294A"/>
    <w:rsid w:val="003E35CB"/>
    <w:rsid w:val="003E5354"/>
    <w:rsid w:val="003E5431"/>
    <w:rsid w:val="003E5A18"/>
    <w:rsid w:val="003E5AFB"/>
    <w:rsid w:val="003E694C"/>
    <w:rsid w:val="003F0F7B"/>
    <w:rsid w:val="003F2F48"/>
    <w:rsid w:val="003F5C2A"/>
    <w:rsid w:val="004022CB"/>
    <w:rsid w:val="0040355B"/>
    <w:rsid w:val="004168CE"/>
    <w:rsid w:val="0042479E"/>
    <w:rsid w:val="0042792E"/>
    <w:rsid w:val="004341F3"/>
    <w:rsid w:val="0043524D"/>
    <w:rsid w:val="00435B81"/>
    <w:rsid w:val="004363A2"/>
    <w:rsid w:val="004372AB"/>
    <w:rsid w:val="00444766"/>
    <w:rsid w:val="00447211"/>
    <w:rsid w:val="00457037"/>
    <w:rsid w:val="00460544"/>
    <w:rsid w:val="00461B48"/>
    <w:rsid w:val="004633AD"/>
    <w:rsid w:val="00471CA6"/>
    <w:rsid w:val="00472201"/>
    <w:rsid w:val="004726C2"/>
    <w:rsid w:val="004726CE"/>
    <w:rsid w:val="0047298F"/>
    <w:rsid w:val="004749D1"/>
    <w:rsid w:val="00474BA9"/>
    <w:rsid w:val="00475123"/>
    <w:rsid w:val="00475AB4"/>
    <w:rsid w:val="004767B0"/>
    <w:rsid w:val="004772DF"/>
    <w:rsid w:val="004775B5"/>
    <w:rsid w:val="004802E8"/>
    <w:rsid w:val="00481AC0"/>
    <w:rsid w:val="00481B45"/>
    <w:rsid w:val="00481DEE"/>
    <w:rsid w:val="00491544"/>
    <w:rsid w:val="0049374D"/>
    <w:rsid w:val="00493E1E"/>
    <w:rsid w:val="004A4D6D"/>
    <w:rsid w:val="004A54E9"/>
    <w:rsid w:val="004A618C"/>
    <w:rsid w:val="004A7C75"/>
    <w:rsid w:val="004B4F95"/>
    <w:rsid w:val="004B7B6C"/>
    <w:rsid w:val="004C378F"/>
    <w:rsid w:val="004C6478"/>
    <w:rsid w:val="004C67CB"/>
    <w:rsid w:val="004C6A9E"/>
    <w:rsid w:val="004D2887"/>
    <w:rsid w:val="004D4FE2"/>
    <w:rsid w:val="004D5383"/>
    <w:rsid w:val="004D6033"/>
    <w:rsid w:val="004E024D"/>
    <w:rsid w:val="004E3197"/>
    <w:rsid w:val="004E73CC"/>
    <w:rsid w:val="004F2D14"/>
    <w:rsid w:val="004F36DE"/>
    <w:rsid w:val="004F79DD"/>
    <w:rsid w:val="00504DC8"/>
    <w:rsid w:val="005057A4"/>
    <w:rsid w:val="00505D40"/>
    <w:rsid w:val="0050780D"/>
    <w:rsid w:val="005100AD"/>
    <w:rsid w:val="0051208E"/>
    <w:rsid w:val="00513A05"/>
    <w:rsid w:val="00515AF3"/>
    <w:rsid w:val="00522D8D"/>
    <w:rsid w:val="00525684"/>
    <w:rsid w:val="00526665"/>
    <w:rsid w:val="00526873"/>
    <w:rsid w:val="00527915"/>
    <w:rsid w:val="00530891"/>
    <w:rsid w:val="00530EF7"/>
    <w:rsid w:val="00531CE1"/>
    <w:rsid w:val="00532915"/>
    <w:rsid w:val="00532AD4"/>
    <w:rsid w:val="00535CF7"/>
    <w:rsid w:val="0053767B"/>
    <w:rsid w:val="00537E12"/>
    <w:rsid w:val="005400A6"/>
    <w:rsid w:val="00541235"/>
    <w:rsid w:val="00541D6F"/>
    <w:rsid w:val="0054377C"/>
    <w:rsid w:val="00544E3D"/>
    <w:rsid w:val="00545CCA"/>
    <w:rsid w:val="005465BE"/>
    <w:rsid w:val="0055227B"/>
    <w:rsid w:val="00557529"/>
    <w:rsid w:val="00561806"/>
    <w:rsid w:val="0056534D"/>
    <w:rsid w:val="005669D6"/>
    <w:rsid w:val="005709CA"/>
    <w:rsid w:val="005729A3"/>
    <w:rsid w:val="005733E3"/>
    <w:rsid w:val="00576638"/>
    <w:rsid w:val="00577831"/>
    <w:rsid w:val="005814B3"/>
    <w:rsid w:val="00581633"/>
    <w:rsid w:val="00591506"/>
    <w:rsid w:val="005A00A6"/>
    <w:rsid w:val="005A4411"/>
    <w:rsid w:val="005A6196"/>
    <w:rsid w:val="005A7EC6"/>
    <w:rsid w:val="005C184D"/>
    <w:rsid w:val="005C3A77"/>
    <w:rsid w:val="005C4F65"/>
    <w:rsid w:val="005C5396"/>
    <w:rsid w:val="005C6FDC"/>
    <w:rsid w:val="005C7562"/>
    <w:rsid w:val="005D40F9"/>
    <w:rsid w:val="005D6558"/>
    <w:rsid w:val="005E56DA"/>
    <w:rsid w:val="005E60FC"/>
    <w:rsid w:val="005F38BB"/>
    <w:rsid w:val="00600635"/>
    <w:rsid w:val="006012E3"/>
    <w:rsid w:val="006022ED"/>
    <w:rsid w:val="00605838"/>
    <w:rsid w:val="0060612D"/>
    <w:rsid w:val="0060613D"/>
    <w:rsid w:val="006132A8"/>
    <w:rsid w:val="00613BAA"/>
    <w:rsid w:val="0061789C"/>
    <w:rsid w:val="00626467"/>
    <w:rsid w:val="00635AAB"/>
    <w:rsid w:val="00636DB9"/>
    <w:rsid w:val="00637AC8"/>
    <w:rsid w:val="0064183E"/>
    <w:rsid w:val="00643280"/>
    <w:rsid w:val="00643830"/>
    <w:rsid w:val="006461F2"/>
    <w:rsid w:val="006466CF"/>
    <w:rsid w:val="00660C13"/>
    <w:rsid w:val="00662C0A"/>
    <w:rsid w:val="00663563"/>
    <w:rsid w:val="006669AC"/>
    <w:rsid w:val="00667B6E"/>
    <w:rsid w:val="00671406"/>
    <w:rsid w:val="0067239F"/>
    <w:rsid w:val="0067262A"/>
    <w:rsid w:val="0067264F"/>
    <w:rsid w:val="0067345F"/>
    <w:rsid w:val="00674F9B"/>
    <w:rsid w:val="00680910"/>
    <w:rsid w:val="00681007"/>
    <w:rsid w:val="006855E1"/>
    <w:rsid w:val="00691FE8"/>
    <w:rsid w:val="00693EA3"/>
    <w:rsid w:val="006A1370"/>
    <w:rsid w:val="006A2589"/>
    <w:rsid w:val="006A27F7"/>
    <w:rsid w:val="006A2992"/>
    <w:rsid w:val="006A773B"/>
    <w:rsid w:val="006B1A90"/>
    <w:rsid w:val="006B448F"/>
    <w:rsid w:val="006B534F"/>
    <w:rsid w:val="006B75EC"/>
    <w:rsid w:val="006C0D7E"/>
    <w:rsid w:val="006C2675"/>
    <w:rsid w:val="006C2CF7"/>
    <w:rsid w:val="006C64A3"/>
    <w:rsid w:val="006D1DB3"/>
    <w:rsid w:val="006D1F47"/>
    <w:rsid w:val="006D1F9C"/>
    <w:rsid w:val="006D6C33"/>
    <w:rsid w:val="006E0ACD"/>
    <w:rsid w:val="006E0F81"/>
    <w:rsid w:val="006E1F90"/>
    <w:rsid w:val="006E22A6"/>
    <w:rsid w:val="006E2C8C"/>
    <w:rsid w:val="006E35CD"/>
    <w:rsid w:val="006E4B61"/>
    <w:rsid w:val="006E7E96"/>
    <w:rsid w:val="006F2D4F"/>
    <w:rsid w:val="006F5579"/>
    <w:rsid w:val="00703F20"/>
    <w:rsid w:val="00704190"/>
    <w:rsid w:val="0071546A"/>
    <w:rsid w:val="0072085D"/>
    <w:rsid w:val="0072131A"/>
    <w:rsid w:val="00726B35"/>
    <w:rsid w:val="007323B9"/>
    <w:rsid w:val="00733745"/>
    <w:rsid w:val="00737ECF"/>
    <w:rsid w:val="007401D1"/>
    <w:rsid w:val="00745914"/>
    <w:rsid w:val="00746A0D"/>
    <w:rsid w:val="00747406"/>
    <w:rsid w:val="007501F2"/>
    <w:rsid w:val="007505D4"/>
    <w:rsid w:val="00761121"/>
    <w:rsid w:val="00764401"/>
    <w:rsid w:val="00764F32"/>
    <w:rsid w:val="00770DDD"/>
    <w:rsid w:val="00771073"/>
    <w:rsid w:val="0077146B"/>
    <w:rsid w:val="007729BE"/>
    <w:rsid w:val="0077508F"/>
    <w:rsid w:val="00785874"/>
    <w:rsid w:val="0078784C"/>
    <w:rsid w:val="00791422"/>
    <w:rsid w:val="00792ED2"/>
    <w:rsid w:val="00797CD2"/>
    <w:rsid w:val="007A020A"/>
    <w:rsid w:val="007A191E"/>
    <w:rsid w:val="007A22B6"/>
    <w:rsid w:val="007A2569"/>
    <w:rsid w:val="007A3FDC"/>
    <w:rsid w:val="007A6CD6"/>
    <w:rsid w:val="007A7552"/>
    <w:rsid w:val="007A75EB"/>
    <w:rsid w:val="007B072E"/>
    <w:rsid w:val="007B17E9"/>
    <w:rsid w:val="007B2294"/>
    <w:rsid w:val="007B365B"/>
    <w:rsid w:val="007B36B8"/>
    <w:rsid w:val="007B7457"/>
    <w:rsid w:val="007B76F6"/>
    <w:rsid w:val="007B7B65"/>
    <w:rsid w:val="007C085F"/>
    <w:rsid w:val="007C1DFA"/>
    <w:rsid w:val="007C266B"/>
    <w:rsid w:val="007D4A4A"/>
    <w:rsid w:val="007D5820"/>
    <w:rsid w:val="007D5B1F"/>
    <w:rsid w:val="007D5C88"/>
    <w:rsid w:val="007E195D"/>
    <w:rsid w:val="007E231F"/>
    <w:rsid w:val="007E33B6"/>
    <w:rsid w:val="007E406F"/>
    <w:rsid w:val="007E7210"/>
    <w:rsid w:val="007F0275"/>
    <w:rsid w:val="007F1785"/>
    <w:rsid w:val="007F2106"/>
    <w:rsid w:val="00800F1F"/>
    <w:rsid w:val="00803306"/>
    <w:rsid w:val="00806E21"/>
    <w:rsid w:val="0081427C"/>
    <w:rsid w:val="00815A55"/>
    <w:rsid w:val="0082083A"/>
    <w:rsid w:val="00821111"/>
    <w:rsid w:val="00821721"/>
    <w:rsid w:val="008222A1"/>
    <w:rsid w:val="00822CCB"/>
    <w:rsid w:val="008237E7"/>
    <w:rsid w:val="008271B0"/>
    <w:rsid w:val="00827E6B"/>
    <w:rsid w:val="0083513B"/>
    <w:rsid w:val="008400AB"/>
    <w:rsid w:val="00840AF0"/>
    <w:rsid w:val="00841AB5"/>
    <w:rsid w:val="00847238"/>
    <w:rsid w:val="00847AE1"/>
    <w:rsid w:val="0085248B"/>
    <w:rsid w:val="0085666B"/>
    <w:rsid w:val="00857726"/>
    <w:rsid w:val="00861CA8"/>
    <w:rsid w:val="00864C4B"/>
    <w:rsid w:val="0086510D"/>
    <w:rsid w:val="00867EE2"/>
    <w:rsid w:val="00880E6E"/>
    <w:rsid w:val="00880F58"/>
    <w:rsid w:val="00882B59"/>
    <w:rsid w:val="008850AB"/>
    <w:rsid w:val="00886B97"/>
    <w:rsid w:val="008916C5"/>
    <w:rsid w:val="00892E44"/>
    <w:rsid w:val="008A35C5"/>
    <w:rsid w:val="008A3A73"/>
    <w:rsid w:val="008A4BEF"/>
    <w:rsid w:val="008A4EBF"/>
    <w:rsid w:val="008A5483"/>
    <w:rsid w:val="008B0506"/>
    <w:rsid w:val="008B5411"/>
    <w:rsid w:val="008B63EE"/>
    <w:rsid w:val="008B6D18"/>
    <w:rsid w:val="008C0324"/>
    <w:rsid w:val="008C3C1C"/>
    <w:rsid w:val="008C6039"/>
    <w:rsid w:val="008D1706"/>
    <w:rsid w:val="008D6D16"/>
    <w:rsid w:val="008E0BF8"/>
    <w:rsid w:val="008E22BE"/>
    <w:rsid w:val="008E388E"/>
    <w:rsid w:val="008E3AB0"/>
    <w:rsid w:val="008E4197"/>
    <w:rsid w:val="008E6608"/>
    <w:rsid w:val="008F5D74"/>
    <w:rsid w:val="008F602C"/>
    <w:rsid w:val="008F6F6F"/>
    <w:rsid w:val="00901195"/>
    <w:rsid w:val="009017C6"/>
    <w:rsid w:val="009051BC"/>
    <w:rsid w:val="009132AC"/>
    <w:rsid w:val="00915299"/>
    <w:rsid w:val="0091663A"/>
    <w:rsid w:val="00917775"/>
    <w:rsid w:val="00920E2B"/>
    <w:rsid w:val="00924394"/>
    <w:rsid w:val="009251A8"/>
    <w:rsid w:val="00925ACB"/>
    <w:rsid w:val="00927FBE"/>
    <w:rsid w:val="00934C94"/>
    <w:rsid w:val="00935CEE"/>
    <w:rsid w:val="009370A6"/>
    <w:rsid w:val="00937A95"/>
    <w:rsid w:val="0094087D"/>
    <w:rsid w:val="00941070"/>
    <w:rsid w:val="00942199"/>
    <w:rsid w:val="009428D1"/>
    <w:rsid w:val="0094712F"/>
    <w:rsid w:val="009520F6"/>
    <w:rsid w:val="00954D3C"/>
    <w:rsid w:val="00954FEA"/>
    <w:rsid w:val="009560C0"/>
    <w:rsid w:val="009608E4"/>
    <w:rsid w:val="00963A3F"/>
    <w:rsid w:val="009766A3"/>
    <w:rsid w:val="00976E40"/>
    <w:rsid w:val="00990C59"/>
    <w:rsid w:val="00990CA9"/>
    <w:rsid w:val="00992317"/>
    <w:rsid w:val="0099302A"/>
    <w:rsid w:val="0099538C"/>
    <w:rsid w:val="009A090B"/>
    <w:rsid w:val="009A09E1"/>
    <w:rsid w:val="009B2F2F"/>
    <w:rsid w:val="009B792B"/>
    <w:rsid w:val="009B7B04"/>
    <w:rsid w:val="009C3C82"/>
    <w:rsid w:val="009C5FA4"/>
    <w:rsid w:val="009C6341"/>
    <w:rsid w:val="009D4C75"/>
    <w:rsid w:val="009D6DFF"/>
    <w:rsid w:val="009E0812"/>
    <w:rsid w:val="009E15BB"/>
    <w:rsid w:val="009E1BAD"/>
    <w:rsid w:val="009E2C43"/>
    <w:rsid w:val="009E3936"/>
    <w:rsid w:val="009F0029"/>
    <w:rsid w:val="009F1B75"/>
    <w:rsid w:val="009F1B9A"/>
    <w:rsid w:val="00A00988"/>
    <w:rsid w:val="00A01FFE"/>
    <w:rsid w:val="00A0566B"/>
    <w:rsid w:val="00A07034"/>
    <w:rsid w:val="00A1113D"/>
    <w:rsid w:val="00A12CB9"/>
    <w:rsid w:val="00A13561"/>
    <w:rsid w:val="00A16080"/>
    <w:rsid w:val="00A162CA"/>
    <w:rsid w:val="00A21EF1"/>
    <w:rsid w:val="00A30AF4"/>
    <w:rsid w:val="00A3119D"/>
    <w:rsid w:val="00A3288E"/>
    <w:rsid w:val="00A3587B"/>
    <w:rsid w:val="00A402D1"/>
    <w:rsid w:val="00A50C33"/>
    <w:rsid w:val="00A52331"/>
    <w:rsid w:val="00A530B1"/>
    <w:rsid w:val="00A53661"/>
    <w:rsid w:val="00A61AD4"/>
    <w:rsid w:val="00A6347F"/>
    <w:rsid w:val="00A64EE5"/>
    <w:rsid w:val="00A672C4"/>
    <w:rsid w:val="00A73C8E"/>
    <w:rsid w:val="00A7596D"/>
    <w:rsid w:val="00A76418"/>
    <w:rsid w:val="00A76DF0"/>
    <w:rsid w:val="00A8232F"/>
    <w:rsid w:val="00A82D53"/>
    <w:rsid w:val="00A854BA"/>
    <w:rsid w:val="00A934E0"/>
    <w:rsid w:val="00A93A47"/>
    <w:rsid w:val="00A9455B"/>
    <w:rsid w:val="00A95E61"/>
    <w:rsid w:val="00AA3965"/>
    <w:rsid w:val="00AA545A"/>
    <w:rsid w:val="00AA572C"/>
    <w:rsid w:val="00AA5D91"/>
    <w:rsid w:val="00AA6ADB"/>
    <w:rsid w:val="00AB453B"/>
    <w:rsid w:val="00AB62C2"/>
    <w:rsid w:val="00AC0FEA"/>
    <w:rsid w:val="00AC3BB4"/>
    <w:rsid w:val="00AD3F76"/>
    <w:rsid w:val="00AD479E"/>
    <w:rsid w:val="00AD5154"/>
    <w:rsid w:val="00AD5155"/>
    <w:rsid w:val="00AD7F28"/>
    <w:rsid w:val="00AE1363"/>
    <w:rsid w:val="00AE4C7B"/>
    <w:rsid w:val="00AE5255"/>
    <w:rsid w:val="00AF07A3"/>
    <w:rsid w:val="00AF0806"/>
    <w:rsid w:val="00AF1DB6"/>
    <w:rsid w:val="00AF2939"/>
    <w:rsid w:val="00AF42BD"/>
    <w:rsid w:val="00AF5903"/>
    <w:rsid w:val="00AF5AB2"/>
    <w:rsid w:val="00AF7622"/>
    <w:rsid w:val="00B044EF"/>
    <w:rsid w:val="00B04EFE"/>
    <w:rsid w:val="00B06F55"/>
    <w:rsid w:val="00B07A6B"/>
    <w:rsid w:val="00B10FC2"/>
    <w:rsid w:val="00B112C3"/>
    <w:rsid w:val="00B14032"/>
    <w:rsid w:val="00B229F8"/>
    <w:rsid w:val="00B2479B"/>
    <w:rsid w:val="00B25156"/>
    <w:rsid w:val="00B26FC9"/>
    <w:rsid w:val="00B3057A"/>
    <w:rsid w:val="00B31B63"/>
    <w:rsid w:val="00B344DD"/>
    <w:rsid w:val="00B42997"/>
    <w:rsid w:val="00B4496C"/>
    <w:rsid w:val="00B5129C"/>
    <w:rsid w:val="00B526DF"/>
    <w:rsid w:val="00B54E2C"/>
    <w:rsid w:val="00B61F23"/>
    <w:rsid w:val="00B63F1F"/>
    <w:rsid w:val="00B64636"/>
    <w:rsid w:val="00B6605A"/>
    <w:rsid w:val="00B6736B"/>
    <w:rsid w:val="00B67C55"/>
    <w:rsid w:val="00B75377"/>
    <w:rsid w:val="00B766CA"/>
    <w:rsid w:val="00B81CDF"/>
    <w:rsid w:val="00B8235A"/>
    <w:rsid w:val="00B82678"/>
    <w:rsid w:val="00B85CB5"/>
    <w:rsid w:val="00B86B63"/>
    <w:rsid w:val="00B87FBE"/>
    <w:rsid w:val="00B90362"/>
    <w:rsid w:val="00B91D8F"/>
    <w:rsid w:val="00BA2B0C"/>
    <w:rsid w:val="00BA703F"/>
    <w:rsid w:val="00BB0A50"/>
    <w:rsid w:val="00BB0F58"/>
    <w:rsid w:val="00BB3295"/>
    <w:rsid w:val="00BB783B"/>
    <w:rsid w:val="00BB7903"/>
    <w:rsid w:val="00BC289C"/>
    <w:rsid w:val="00BC757D"/>
    <w:rsid w:val="00BD4EA5"/>
    <w:rsid w:val="00BE30AE"/>
    <w:rsid w:val="00BF0634"/>
    <w:rsid w:val="00BF3E87"/>
    <w:rsid w:val="00BF4CF4"/>
    <w:rsid w:val="00C048B1"/>
    <w:rsid w:val="00C04B94"/>
    <w:rsid w:val="00C07D03"/>
    <w:rsid w:val="00C11D3F"/>
    <w:rsid w:val="00C15B65"/>
    <w:rsid w:val="00C20395"/>
    <w:rsid w:val="00C240B4"/>
    <w:rsid w:val="00C2492F"/>
    <w:rsid w:val="00C253E6"/>
    <w:rsid w:val="00C27F3B"/>
    <w:rsid w:val="00C3056F"/>
    <w:rsid w:val="00C3124C"/>
    <w:rsid w:val="00C331B3"/>
    <w:rsid w:val="00C36754"/>
    <w:rsid w:val="00C36E8D"/>
    <w:rsid w:val="00C375EC"/>
    <w:rsid w:val="00C378DC"/>
    <w:rsid w:val="00C46143"/>
    <w:rsid w:val="00C52AA9"/>
    <w:rsid w:val="00C62BBC"/>
    <w:rsid w:val="00C67F92"/>
    <w:rsid w:val="00C67FA5"/>
    <w:rsid w:val="00C7075A"/>
    <w:rsid w:val="00C71CAB"/>
    <w:rsid w:val="00C80B3A"/>
    <w:rsid w:val="00C82F4E"/>
    <w:rsid w:val="00C8596F"/>
    <w:rsid w:val="00C87EE9"/>
    <w:rsid w:val="00C92E46"/>
    <w:rsid w:val="00C954BE"/>
    <w:rsid w:val="00CA30EC"/>
    <w:rsid w:val="00CB08F6"/>
    <w:rsid w:val="00CB1E7A"/>
    <w:rsid w:val="00CB33CA"/>
    <w:rsid w:val="00CB5D52"/>
    <w:rsid w:val="00CB708A"/>
    <w:rsid w:val="00CC0671"/>
    <w:rsid w:val="00CC5F13"/>
    <w:rsid w:val="00CC5FEA"/>
    <w:rsid w:val="00CE1B4C"/>
    <w:rsid w:val="00CE1F95"/>
    <w:rsid w:val="00CF1206"/>
    <w:rsid w:val="00CF1FB7"/>
    <w:rsid w:val="00CF206B"/>
    <w:rsid w:val="00CF2C52"/>
    <w:rsid w:val="00CF5CF1"/>
    <w:rsid w:val="00CF72A7"/>
    <w:rsid w:val="00D0250F"/>
    <w:rsid w:val="00D041DE"/>
    <w:rsid w:val="00D043D6"/>
    <w:rsid w:val="00D044C3"/>
    <w:rsid w:val="00D06F3D"/>
    <w:rsid w:val="00D07001"/>
    <w:rsid w:val="00D07856"/>
    <w:rsid w:val="00D13DCA"/>
    <w:rsid w:val="00D155F3"/>
    <w:rsid w:val="00D211A9"/>
    <w:rsid w:val="00D21A97"/>
    <w:rsid w:val="00D231BA"/>
    <w:rsid w:val="00D267B0"/>
    <w:rsid w:val="00D26B90"/>
    <w:rsid w:val="00D318A8"/>
    <w:rsid w:val="00D4134E"/>
    <w:rsid w:val="00D471FE"/>
    <w:rsid w:val="00D52688"/>
    <w:rsid w:val="00D52E34"/>
    <w:rsid w:val="00D57512"/>
    <w:rsid w:val="00D609B5"/>
    <w:rsid w:val="00D615B4"/>
    <w:rsid w:val="00D64B93"/>
    <w:rsid w:val="00D65A0C"/>
    <w:rsid w:val="00D667A8"/>
    <w:rsid w:val="00D6791B"/>
    <w:rsid w:val="00D703E6"/>
    <w:rsid w:val="00D759EA"/>
    <w:rsid w:val="00D867DB"/>
    <w:rsid w:val="00D928A4"/>
    <w:rsid w:val="00D93E3C"/>
    <w:rsid w:val="00D960BE"/>
    <w:rsid w:val="00DA27F5"/>
    <w:rsid w:val="00DA280E"/>
    <w:rsid w:val="00DA2CDD"/>
    <w:rsid w:val="00DA3D47"/>
    <w:rsid w:val="00DA428E"/>
    <w:rsid w:val="00DA525F"/>
    <w:rsid w:val="00DA71F4"/>
    <w:rsid w:val="00DA7BF5"/>
    <w:rsid w:val="00DC12FA"/>
    <w:rsid w:val="00DC1482"/>
    <w:rsid w:val="00DC3E8A"/>
    <w:rsid w:val="00DD21F6"/>
    <w:rsid w:val="00DD3EE8"/>
    <w:rsid w:val="00DD6254"/>
    <w:rsid w:val="00DD6F50"/>
    <w:rsid w:val="00DE4D51"/>
    <w:rsid w:val="00DE5B1B"/>
    <w:rsid w:val="00DF0875"/>
    <w:rsid w:val="00DF30B3"/>
    <w:rsid w:val="00DF4A91"/>
    <w:rsid w:val="00DF53D0"/>
    <w:rsid w:val="00E01A79"/>
    <w:rsid w:val="00E070A3"/>
    <w:rsid w:val="00E0779F"/>
    <w:rsid w:val="00E10EED"/>
    <w:rsid w:val="00E12130"/>
    <w:rsid w:val="00E12C43"/>
    <w:rsid w:val="00E16351"/>
    <w:rsid w:val="00E24037"/>
    <w:rsid w:val="00E2444E"/>
    <w:rsid w:val="00E25E61"/>
    <w:rsid w:val="00E26A58"/>
    <w:rsid w:val="00E35ADC"/>
    <w:rsid w:val="00E35DBC"/>
    <w:rsid w:val="00E41874"/>
    <w:rsid w:val="00E44A5E"/>
    <w:rsid w:val="00E50A94"/>
    <w:rsid w:val="00E55100"/>
    <w:rsid w:val="00E60EB5"/>
    <w:rsid w:val="00E61C05"/>
    <w:rsid w:val="00E67DD8"/>
    <w:rsid w:val="00E7180D"/>
    <w:rsid w:val="00E71F56"/>
    <w:rsid w:val="00E7444E"/>
    <w:rsid w:val="00E824ED"/>
    <w:rsid w:val="00E83521"/>
    <w:rsid w:val="00E85F2A"/>
    <w:rsid w:val="00E933A5"/>
    <w:rsid w:val="00E95F6B"/>
    <w:rsid w:val="00E970E9"/>
    <w:rsid w:val="00EA1C2F"/>
    <w:rsid w:val="00EA6CD5"/>
    <w:rsid w:val="00EA7C5A"/>
    <w:rsid w:val="00EA7D5B"/>
    <w:rsid w:val="00EC0CB5"/>
    <w:rsid w:val="00EC3128"/>
    <w:rsid w:val="00EC4AA8"/>
    <w:rsid w:val="00EC7FDE"/>
    <w:rsid w:val="00ED136C"/>
    <w:rsid w:val="00ED63BA"/>
    <w:rsid w:val="00EE0009"/>
    <w:rsid w:val="00EE12AC"/>
    <w:rsid w:val="00EE1E7F"/>
    <w:rsid w:val="00EE6E34"/>
    <w:rsid w:val="00EF1223"/>
    <w:rsid w:val="00EF1DCA"/>
    <w:rsid w:val="00EF1FC5"/>
    <w:rsid w:val="00EF42F3"/>
    <w:rsid w:val="00EF52A7"/>
    <w:rsid w:val="00F04902"/>
    <w:rsid w:val="00F04CD0"/>
    <w:rsid w:val="00F13655"/>
    <w:rsid w:val="00F16FD1"/>
    <w:rsid w:val="00F17E4B"/>
    <w:rsid w:val="00F21FEE"/>
    <w:rsid w:val="00F238FA"/>
    <w:rsid w:val="00F23BC2"/>
    <w:rsid w:val="00F255B2"/>
    <w:rsid w:val="00F255F7"/>
    <w:rsid w:val="00F25BB7"/>
    <w:rsid w:val="00F260A8"/>
    <w:rsid w:val="00F3766B"/>
    <w:rsid w:val="00F44359"/>
    <w:rsid w:val="00F50100"/>
    <w:rsid w:val="00F51ACD"/>
    <w:rsid w:val="00F52D5C"/>
    <w:rsid w:val="00F56E3D"/>
    <w:rsid w:val="00F56F42"/>
    <w:rsid w:val="00F6338D"/>
    <w:rsid w:val="00F64279"/>
    <w:rsid w:val="00F643BE"/>
    <w:rsid w:val="00F65C64"/>
    <w:rsid w:val="00F6722D"/>
    <w:rsid w:val="00F71B57"/>
    <w:rsid w:val="00F729E6"/>
    <w:rsid w:val="00F73673"/>
    <w:rsid w:val="00F74432"/>
    <w:rsid w:val="00F75BF1"/>
    <w:rsid w:val="00F75E84"/>
    <w:rsid w:val="00F776F9"/>
    <w:rsid w:val="00F83391"/>
    <w:rsid w:val="00F8426E"/>
    <w:rsid w:val="00F94125"/>
    <w:rsid w:val="00F96DA6"/>
    <w:rsid w:val="00F96DFA"/>
    <w:rsid w:val="00FA0CD0"/>
    <w:rsid w:val="00FA3206"/>
    <w:rsid w:val="00FB4AC7"/>
    <w:rsid w:val="00FB553F"/>
    <w:rsid w:val="00FB5E9A"/>
    <w:rsid w:val="00FB7F1B"/>
    <w:rsid w:val="00FC1220"/>
    <w:rsid w:val="00FC2BF9"/>
    <w:rsid w:val="00FD2174"/>
    <w:rsid w:val="00FD4F81"/>
    <w:rsid w:val="00FD51A6"/>
    <w:rsid w:val="00FD61A3"/>
    <w:rsid w:val="00FD766F"/>
    <w:rsid w:val="00FE1D87"/>
    <w:rsid w:val="00FE59C4"/>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F6CEB8"/>
  <w15:chartTrackingRefBased/>
  <w15:docId w15:val="{9A375232-BE3C-45FD-A618-7F43F512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styleId="NichtaufgelsteErwhnung">
    <w:name w:val="Unresolved Mention"/>
    <w:basedOn w:val="Absatz-Standardschriftart"/>
    <w:uiPriority w:val="99"/>
    <w:semiHidden/>
    <w:unhideWhenUsed/>
    <w:rsid w:val="003F5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3587">
      <w:bodyDiv w:val="1"/>
      <w:marLeft w:val="0"/>
      <w:marRight w:val="0"/>
      <w:marTop w:val="0"/>
      <w:marBottom w:val="0"/>
      <w:divBdr>
        <w:top w:val="none" w:sz="0" w:space="0" w:color="auto"/>
        <w:left w:val="none" w:sz="0" w:space="0" w:color="auto"/>
        <w:bottom w:val="none" w:sz="0" w:space="0" w:color="auto"/>
        <w:right w:val="none" w:sz="0" w:space="0" w:color="auto"/>
      </w:divBdr>
    </w:div>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578712914">
      <w:bodyDiv w:val="1"/>
      <w:marLeft w:val="0"/>
      <w:marRight w:val="0"/>
      <w:marTop w:val="0"/>
      <w:marBottom w:val="0"/>
      <w:divBdr>
        <w:top w:val="none" w:sz="0" w:space="0" w:color="auto"/>
        <w:left w:val="none" w:sz="0" w:space="0" w:color="auto"/>
        <w:bottom w:val="none" w:sz="0" w:space="0" w:color="auto"/>
        <w:right w:val="none" w:sz="0" w:space="0" w:color="auto"/>
      </w:divBdr>
    </w:div>
    <w:div w:id="580139614">
      <w:bodyDiv w:val="1"/>
      <w:marLeft w:val="0"/>
      <w:marRight w:val="0"/>
      <w:marTop w:val="0"/>
      <w:marBottom w:val="0"/>
      <w:divBdr>
        <w:top w:val="none" w:sz="0" w:space="0" w:color="auto"/>
        <w:left w:val="none" w:sz="0" w:space="0" w:color="auto"/>
        <w:bottom w:val="none" w:sz="0" w:space="0" w:color="auto"/>
        <w:right w:val="none" w:sz="0" w:space="0" w:color="auto"/>
      </w:divBdr>
    </w:div>
    <w:div w:id="865172751">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33086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dia.arburg.com/web/945382004dd858cb/allrounder-475v-press-release/"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5FE7A-C670-4C64-91F9-763E60509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947</Words>
  <Characters>6849</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7781</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2</cp:revision>
  <cp:lastPrinted>2024-05-23T06:34:00Z</cp:lastPrinted>
  <dcterms:created xsi:type="dcterms:W3CDTF">2025-09-04T07:50:00Z</dcterms:created>
  <dcterms:modified xsi:type="dcterms:W3CDTF">2025-09-04T07:50:00Z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7a7f11-da99-4950-a581-133fd7833d97_Enabled">
    <vt:lpwstr>true</vt:lpwstr>
  </property>
  <property fmtid="{D5CDD505-2E9C-101B-9397-08002B2CF9AE}" pid="3" name="MSIP_Label_557a7f11-da99-4950-a581-133fd7833d97_SetDate">
    <vt:lpwstr>2025-01-08T06:50:59Z</vt:lpwstr>
  </property>
  <property fmtid="{D5CDD505-2E9C-101B-9397-08002B2CF9AE}" pid="4" name="MSIP_Label_557a7f11-da99-4950-a581-133fd7833d97_Method">
    <vt:lpwstr>Standard</vt:lpwstr>
  </property>
  <property fmtid="{D5CDD505-2E9C-101B-9397-08002B2CF9AE}" pid="5" name="MSIP_Label_557a7f11-da99-4950-a581-133fd7833d97_Name">
    <vt:lpwstr>Public</vt:lpwstr>
  </property>
  <property fmtid="{D5CDD505-2E9C-101B-9397-08002B2CF9AE}" pid="6" name="MSIP_Label_557a7f11-da99-4950-a581-133fd7833d97_SiteId">
    <vt:lpwstr>77be9650-940e-40d5-8bb7-5b97f5e08641</vt:lpwstr>
  </property>
  <property fmtid="{D5CDD505-2E9C-101B-9397-08002B2CF9AE}" pid="7" name="MSIP_Label_557a7f11-da99-4950-a581-133fd7833d97_ActionId">
    <vt:lpwstr>f57cbefb-60b4-40cd-991f-42d85c1f6d59</vt:lpwstr>
  </property>
  <property fmtid="{D5CDD505-2E9C-101B-9397-08002B2CF9AE}" pid="8" name="MSIP_Label_557a7f11-da99-4950-a581-133fd7833d97_ContentBits">
    <vt:lpwstr>0</vt:lpwstr>
  </property>
</Properties>
</file>